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62" w:rsidRPr="007D394F" w:rsidRDefault="007D394F" w:rsidP="00B65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ИССЛЕДОВАНИЕ ПРОЦЕССА ОБРАЗОВАНИЯ ПРИМЕСНЫХ ВКЛЮЧЕНИЙ ПРИ КРИСТАЛЛИЗАЦИИ КРЕМНИЕВОГО РАСПЛАВА</w:t>
      </w:r>
    </w:p>
    <w:p w:rsidR="00B65F62" w:rsidRPr="003674B5" w:rsidRDefault="00B65F62" w:rsidP="009E4F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3FC9" w:rsidRPr="003674B5" w:rsidRDefault="009E4F89" w:rsidP="003674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674B5">
        <w:rPr>
          <w:rFonts w:ascii="Times New Roman" w:hAnsi="Times New Roman" w:cs="Times New Roman"/>
          <w:i/>
          <w:sz w:val="24"/>
        </w:rPr>
        <w:t xml:space="preserve">А.А. Тютрин, </w:t>
      </w:r>
      <w:r w:rsidRPr="003674B5">
        <w:rPr>
          <w:rFonts w:ascii="Times New Roman" w:hAnsi="Times New Roman" w:cs="Times New Roman"/>
          <w:i/>
          <w:sz w:val="24"/>
          <w:u w:val="single"/>
        </w:rPr>
        <w:t xml:space="preserve">И.С. </w:t>
      </w:r>
      <w:proofErr w:type="spellStart"/>
      <w:r w:rsidRPr="003674B5">
        <w:rPr>
          <w:rFonts w:ascii="Times New Roman" w:hAnsi="Times New Roman" w:cs="Times New Roman"/>
          <w:i/>
          <w:sz w:val="24"/>
          <w:u w:val="single"/>
        </w:rPr>
        <w:t>Шарафеева</w:t>
      </w:r>
      <w:proofErr w:type="spellEnd"/>
    </w:p>
    <w:p w:rsidR="003674B5" w:rsidRPr="003674B5" w:rsidRDefault="003674B5" w:rsidP="003674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674B5">
        <w:rPr>
          <w:rFonts w:ascii="Times New Roman" w:hAnsi="Times New Roman" w:cs="Times New Roman"/>
          <w:i/>
          <w:sz w:val="24"/>
        </w:rPr>
        <w:t>ФГБОУ ВПО «Иркутский государственный технический университет»</w:t>
      </w:r>
      <w:r>
        <w:rPr>
          <w:rFonts w:ascii="Times New Roman" w:hAnsi="Times New Roman" w:cs="Times New Roman"/>
          <w:i/>
          <w:sz w:val="24"/>
        </w:rPr>
        <w:t>,</w:t>
      </w:r>
      <w:r w:rsidRPr="003674B5">
        <w:rPr>
          <w:rFonts w:ascii="Times New Roman" w:hAnsi="Times New Roman" w:cs="Times New Roman"/>
          <w:i/>
          <w:sz w:val="24"/>
        </w:rPr>
        <w:t xml:space="preserve"> г. Иркутск</w:t>
      </w:r>
    </w:p>
    <w:p w:rsidR="00003FC9" w:rsidRPr="003674B5" w:rsidRDefault="00003FC9" w:rsidP="00003F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09EF" w:rsidRDefault="00277AFB" w:rsidP="00DC08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674B5">
        <w:rPr>
          <w:rFonts w:ascii="Times New Roman" w:hAnsi="Times New Roman" w:cs="Times New Roman"/>
          <w:sz w:val="24"/>
        </w:rPr>
        <w:t xml:space="preserve">Комплексная операция </w:t>
      </w:r>
      <w:r w:rsidRPr="003674B5">
        <w:rPr>
          <w:rFonts w:ascii="Times New Roman" w:hAnsi="Times New Roman" w:cs="Times New Roman"/>
          <w:sz w:val="24"/>
        </w:rPr>
        <w:t xml:space="preserve">окислительного </w:t>
      </w:r>
      <w:r w:rsidRPr="003674B5">
        <w:rPr>
          <w:rFonts w:ascii="Times New Roman" w:hAnsi="Times New Roman" w:cs="Times New Roman"/>
          <w:sz w:val="24"/>
        </w:rPr>
        <w:t xml:space="preserve">рафинирования при карботермическом получении кремния </w:t>
      </w:r>
      <w:r w:rsidR="009609EF">
        <w:rPr>
          <w:rFonts w:ascii="Times New Roman" w:hAnsi="Times New Roman" w:cs="Times New Roman"/>
          <w:sz w:val="24"/>
        </w:rPr>
        <w:t xml:space="preserve">преимущественно </w:t>
      </w:r>
      <w:r w:rsidRPr="003674B5">
        <w:rPr>
          <w:rFonts w:ascii="Times New Roman" w:hAnsi="Times New Roman" w:cs="Times New Roman"/>
          <w:sz w:val="24"/>
        </w:rPr>
        <w:t>снижа</w:t>
      </w:r>
      <w:r w:rsidRPr="003674B5">
        <w:rPr>
          <w:rFonts w:ascii="Times New Roman" w:hAnsi="Times New Roman" w:cs="Times New Roman"/>
          <w:sz w:val="24"/>
        </w:rPr>
        <w:t>ет</w:t>
      </w:r>
      <w:r w:rsidRPr="003674B5">
        <w:rPr>
          <w:rFonts w:ascii="Times New Roman" w:hAnsi="Times New Roman" w:cs="Times New Roman"/>
          <w:sz w:val="24"/>
        </w:rPr>
        <w:t xml:space="preserve"> содержание в </w:t>
      </w:r>
      <w:r w:rsidRPr="009609EF">
        <w:rPr>
          <w:rFonts w:ascii="Times New Roman" w:hAnsi="Times New Roman" w:cs="Times New Roman"/>
          <w:sz w:val="24"/>
        </w:rPr>
        <w:t xml:space="preserve">кремнии </w:t>
      </w:r>
      <w:r w:rsidRPr="009609EF">
        <w:rPr>
          <w:rFonts w:ascii="Times New Roman" w:hAnsi="Times New Roman" w:cs="Times New Roman"/>
          <w:sz w:val="24"/>
          <w:lang w:val="en-US"/>
        </w:rPr>
        <w:t>Al</w:t>
      </w:r>
      <w:r w:rsidRPr="009609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609EF">
        <w:rPr>
          <w:rFonts w:ascii="Times New Roman" w:hAnsi="Times New Roman" w:cs="Times New Roman"/>
          <w:sz w:val="24"/>
          <w:lang w:val="en-US"/>
        </w:rPr>
        <w:t>Ca</w:t>
      </w:r>
      <w:proofErr w:type="spellEnd"/>
      <w:r w:rsidRPr="009609EF">
        <w:rPr>
          <w:rFonts w:ascii="Times New Roman" w:hAnsi="Times New Roman" w:cs="Times New Roman"/>
          <w:sz w:val="24"/>
        </w:rPr>
        <w:t xml:space="preserve">, </w:t>
      </w:r>
      <w:r w:rsidRPr="009609EF">
        <w:rPr>
          <w:rFonts w:ascii="Times New Roman" w:hAnsi="Times New Roman" w:cs="Times New Roman"/>
          <w:sz w:val="24"/>
          <w:lang w:val="en-US"/>
        </w:rPr>
        <w:t>Ti</w:t>
      </w:r>
      <w:r w:rsidR="009609EF" w:rsidRPr="009609EF">
        <w:rPr>
          <w:rFonts w:ascii="Times New Roman" w:hAnsi="Times New Roman" w:cs="Times New Roman"/>
          <w:sz w:val="24"/>
        </w:rPr>
        <w:t>.</w:t>
      </w:r>
      <w:r w:rsidRPr="003674B5">
        <w:rPr>
          <w:rFonts w:ascii="Times New Roman" w:hAnsi="Times New Roman" w:cs="Times New Roman"/>
          <w:sz w:val="24"/>
        </w:rPr>
        <w:t xml:space="preserve"> </w:t>
      </w:r>
      <w:r w:rsidR="009609EF">
        <w:rPr>
          <w:rFonts w:ascii="Times New Roman" w:hAnsi="Times New Roman" w:cs="Times New Roman"/>
          <w:sz w:val="24"/>
        </w:rPr>
        <w:t>Одн</w:t>
      </w:r>
      <w:r w:rsidR="007A0C48">
        <w:rPr>
          <w:rFonts w:ascii="Times New Roman" w:hAnsi="Times New Roman" w:cs="Times New Roman"/>
          <w:sz w:val="24"/>
        </w:rPr>
        <w:t>а</w:t>
      </w:r>
      <w:r w:rsidR="009609EF">
        <w:rPr>
          <w:rFonts w:ascii="Times New Roman" w:hAnsi="Times New Roman" w:cs="Times New Roman"/>
          <w:sz w:val="24"/>
        </w:rPr>
        <w:t>ко</w:t>
      </w:r>
      <w:r w:rsidRPr="003674B5">
        <w:rPr>
          <w:rFonts w:ascii="Times New Roman" w:hAnsi="Times New Roman" w:cs="Times New Roman"/>
          <w:sz w:val="24"/>
        </w:rPr>
        <w:t>, при разливке кремния в изложницы и кристаллизации незначительное количество примесных элементов и соединений, не</w:t>
      </w:r>
      <w:r w:rsidR="007A0C48">
        <w:rPr>
          <w:rFonts w:ascii="Times New Roman" w:hAnsi="Times New Roman" w:cs="Times New Roman"/>
          <w:sz w:val="24"/>
        </w:rPr>
        <w:t xml:space="preserve"> </w:t>
      </w:r>
      <w:r w:rsidRPr="003674B5">
        <w:rPr>
          <w:rFonts w:ascii="Times New Roman" w:hAnsi="Times New Roman" w:cs="Times New Roman"/>
          <w:sz w:val="24"/>
        </w:rPr>
        <w:t>удаленных при продувке воздухом, формируют в кремнии различные фазовые примесные включения, которые оказывают негативное влияние на последующие электрофизические свойства кремния</w:t>
      </w:r>
      <w:r w:rsidR="00514874">
        <w:rPr>
          <w:rFonts w:ascii="Times New Roman" w:hAnsi="Times New Roman" w:cs="Times New Roman"/>
          <w:sz w:val="24"/>
        </w:rPr>
        <w:t>.</w:t>
      </w:r>
      <w:r w:rsidRPr="003674B5">
        <w:rPr>
          <w:rFonts w:ascii="Times New Roman" w:hAnsi="Times New Roman" w:cs="Times New Roman"/>
          <w:sz w:val="24"/>
        </w:rPr>
        <w:t xml:space="preserve"> </w:t>
      </w:r>
      <w:proofErr w:type="gramStart"/>
      <w:r w:rsidR="00342C1B" w:rsidRPr="00342C1B">
        <w:rPr>
          <w:rFonts w:ascii="Times New Roman" w:hAnsi="Times New Roman" w:cs="Times New Roman"/>
          <w:sz w:val="24"/>
        </w:rPr>
        <w:t xml:space="preserve">Изучить механизм </w:t>
      </w:r>
      <w:r w:rsidR="007A0C48">
        <w:rPr>
          <w:rFonts w:ascii="Times New Roman" w:hAnsi="Times New Roman" w:cs="Times New Roman"/>
          <w:sz w:val="24"/>
        </w:rPr>
        <w:t>образования</w:t>
      </w:r>
      <w:r w:rsidR="00342C1B" w:rsidRPr="00342C1B">
        <w:rPr>
          <w:rFonts w:ascii="Times New Roman" w:hAnsi="Times New Roman" w:cs="Times New Roman"/>
          <w:sz w:val="24"/>
        </w:rPr>
        <w:t xml:space="preserve"> примесных включений при кристаллизации стандартными аналитическими методами затруднено, так как температура расплава при рафинировании составляет 1500-1600 °С. </w:t>
      </w:r>
      <w:r w:rsidR="00DC0877" w:rsidRPr="00DC0877">
        <w:rPr>
          <w:rFonts w:ascii="Times New Roman" w:hAnsi="Times New Roman" w:cs="Times New Roman"/>
          <w:sz w:val="24"/>
        </w:rPr>
        <w:t>В связи с этим нами была предложена</w:t>
      </w:r>
      <w:bookmarkStart w:id="0" w:name="_GoBack"/>
      <w:bookmarkEnd w:id="0"/>
      <w:r w:rsidR="00DC0877" w:rsidRPr="00DC0877">
        <w:rPr>
          <w:rFonts w:ascii="Times New Roman" w:hAnsi="Times New Roman" w:cs="Times New Roman"/>
          <w:sz w:val="24"/>
        </w:rPr>
        <w:t xml:space="preserve"> методика анализа механизма формирования подобных включений, основанная на компьютерном построении диаграмм состояния (при заданных интервале изменения температуры и первоначальных химических составах трехкомпонентных смесей) с использованием данных о </w:t>
      </w:r>
      <w:r w:rsidR="00DC0877" w:rsidRPr="00DC0877">
        <w:rPr>
          <w:rFonts w:ascii="Times New Roman" w:hAnsi="Times New Roman" w:cs="Times New Roman"/>
          <w:bCs/>
          <w:sz w:val="24"/>
        </w:rPr>
        <w:t xml:space="preserve">темпе </w:t>
      </w:r>
      <w:r w:rsidR="009609EF">
        <w:rPr>
          <w:rFonts w:ascii="Times New Roman" w:hAnsi="Times New Roman" w:cs="Times New Roman"/>
          <w:bCs/>
          <w:sz w:val="24"/>
        </w:rPr>
        <w:t>кристаллизации</w:t>
      </w:r>
      <w:r w:rsidR="007A0C48">
        <w:rPr>
          <w:rFonts w:ascii="Times New Roman" w:hAnsi="Times New Roman" w:cs="Times New Roman"/>
          <w:bCs/>
          <w:sz w:val="24"/>
        </w:rPr>
        <w:t xml:space="preserve"> </w:t>
      </w:r>
      <w:r w:rsidR="007A0C48" w:rsidRPr="007A0C48">
        <w:rPr>
          <w:rFonts w:ascii="Times New Roman" w:hAnsi="Times New Roman" w:cs="Times New Roman"/>
          <w:bCs/>
          <w:sz w:val="24"/>
        </w:rPr>
        <w:t>[1]</w:t>
      </w:r>
      <w:r w:rsidR="009609EF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DC0877" w:rsidRPr="00DC0877" w:rsidRDefault="00A4784D" w:rsidP="00A4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240A92" wp14:editId="18B63AF0">
                <wp:simplePos x="0" y="0"/>
                <wp:positionH relativeFrom="column">
                  <wp:posOffset>3540760</wp:posOffset>
                </wp:positionH>
                <wp:positionV relativeFrom="paragraph">
                  <wp:posOffset>110490</wp:posOffset>
                </wp:positionV>
                <wp:extent cx="2629535" cy="2984500"/>
                <wp:effectExtent l="0" t="0" r="0" b="6350"/>
                <wp:wrapSquare wrapText="bothSides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2984500"/>
                          <a:chOff x="0" y="0"/>
                          <a:chExt cx="2941608" cy="333831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" t="4102" r="2736" b="2936"/>
                          <a:stretch/>
                        </pic:blipFill>
                        <pic:spPr bwMode="auto">
                          <a:xfrm>
                            <a:off x="0" y="0"/>
                            <a:ext cx="2941608" cy="286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Поле 1"/>
                        <wps:cNvSpPr txBox="1"/>
                        <wps:spPr>
                          <a:xfrm>
                            <a:off x="0" y="2863970"/>
                            <a:ext cx="2940685" cy="4743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1D3B" w:rsidRPr="000A1D3B" w:rsidRDefault="000A1D3B" w:rsidP="000A1D3B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</w:rPr>
                              </w:pP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 xml:space="preserve">Рис. </w: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fldChar w:fldCharType="begin"/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instrText xml:space="preserve"> SEQ Рисунок \* ARABIC </w:instrTex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fldChar w:fldCharType="separate"/>
                              </w:r>
                              <w:r w:rsidR="007A0C48">
                                <w:rPr>
                                  <w:rFonts w:ascii="Times New Roman" w:hAnsi="Times New Roman" w:cs="Times New Roman"/>
                                  <w:b w:val="0"/>
                                  <w:noProof/>
                                  <w:color w:val="auto"/>
                                  <w:sz w:val="20"/>
                                </w:rPr>
                                <w:t>1</w: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fldChar w:fldCharType="end"/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 xml:space="preserve"> Часть</w: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 xml:space="preserve"> построенной диаграммы состояния системы </w:t>
                              </w:r>
                              <w:proofErr w:type="spellStart"/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Si</w:t>
                              </w:r>
                              <w:proofErr w:type="spellEnd"/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-B-</w:t>
                              </w:r>
                              <w:proofErr w:type="spellStart"/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Ti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с изображением на ней пут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>и</w:t>
                              </w:r>
                              <w:r w:rsidRPr="000A1D3B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</w:rPr>
                                <w:t xml:space="preserve"> кристаллизации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278.8pt;margin-top:8.7pt;width:207.05pt;height:235pt;z-index:251660288;mso-width-relative:margin;mso-height-relative:margin" coordsize="29416,33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SbAVAQAAL0JAAAOAAAAZHJzL2Uyb0RvYy54bWykVt1u60QQvkfiHVa+&#10;T+O//DhqepQmbXWkchrRg3q9Wa/j1bG9y+6mTkFIIB6BB4BH4AYJgYBXSN+ImbWdNm0R5aCqzuzf&#10;eOab75v18ZttWZBbro2Q1dQLjnyP8IrJVFTrqffF+/Pe2CPG0iqlhaz41Lvjxntz8uknx7Wa8FDm&#10;ski5JuCkMpNaTb3cWjXp9w3LeUnNkVS8gsVM6pJaGOp1P9W0Bu9l0Q99f9ivpU6VlowbA7OLZtE7&#10;cf6zjDN7lWWGW1JMPYjNuqd2zxU++yfHdLLWVOWCtWHQj4iipKKCl+5dLailZKPFM1elYFoamdkj&#10;Jsu+zDLBuMsBsgn8J9lcaLlRLpf1pF6rPUwA7ROcPtote3e71ESkUy/0SEVLKNHuh/tv77/f/QV/&#10;P5MQEarVegIbL7S6VkvdTqybESa9zXSJv5AO2Tps7/bY8q0lDCbDYZgMooFHGKyFyTge+C36LIcS&#10;PTvH8rPuZBIHQx94hCejKBpHwQCj6ncv7mN8+3CUYBP4b8EC6xlY/04qOGU3mnutk/JVPkqqP2xU&#10;D+qqqBUrUQh75zgKFcSgqtulYEvdDB5wj/e4/7T79f47QP6P3Z+730iMOeI53NocpJjYpWQfDKnk&#10;PKfVms+MAo6D8hwih9v7ODx466oQ6lwUBdHS3gibX+dUQcUDR11cbBMGgTwh2AuYNeRdSLYpeWUb&#10;NWpeQO6yMrlQxiN6wssVB3Lpt2nzEqDDpbFIFiSGU8jX4Xjm+0l42psP/Hkv9kdnvVkSj3oj/2wU&#10;+/E4mAfzbzDEIJ5sDAcAaLFQoo0VZp9F+6Ic2sbRCM0JltxS1xYaMkFAjlRdiMAvhARjNZp9DjBj&#10;EwmSceL6SBz4IBlAKhxFQ49ANwkTMMAX7LeaW5ajX6xBB3tTTwMaIqv6M5kC9HRjpUP/VRp6rIRw&#10;PIySkdPQXglAEG3sBZclQQNwh6ide3oLsDd5dlsw0EoiHVzMRXUwAT6bmQ6OxxUbRMMYKjbszWaL&#10;US+OF+Pe6SlY8/lZEkfBMB6c7StmcprK+mplGCgq/f9Fa5J4VizEGZFtIYch9i24VExHahi9jih4&#10;pbzUjp1aAE10+6DfYK/fH0G3v+9+IU6L7SZsmMRuTyW0wP18E2fXvp70zUd1bSB33TOJ/eG47Z7x&#10;KI7iwxb4nwtvZCFSrD0WHRkxL3QjhzoXlrf99WDXPxLEXbMtvTDtJj207Ha1dZdLhA5xZiXTO0AE&#10;+o+7J4xi5wLefkmNXVINVy9c0vA5Ya/gkRWynnqytTySS/3VS/O4HyoLqx6p4SqfeubLDcX2Xbyt&#10;oOZ473eG7oxVZ1Sbci5R2PChopgz4YC2RWdmWpY3QIkZvgWWaMXgXVPPdubcwggW4CuF8dnM2c0t&#10;cFldK7g7mtaHKL/f3lCtWnFaIPE72bGKTp5otNnbiHIGbSITTsAPKALVcQAMd5b7RgDr4CPk8djt&#10;evjqOvk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WXqJ4QAAAAoBAAAPAAAA&#10;ZHJzL2Rvd25yZXYueG1sTI/BTsMwDIbvSLxDZCRuLC2s6yhNp2kCTtMkNiTEzWu8tlqTVE3Wdm+P&#10;OcHR/j/9/pyvJtOKgXrfOKsgnkUgyJZON7ZS8Hl4e1iC8AGtxtZZUnAlD6vi9ibHTLvRftCwD5Xg&#10;EuszVFCH0GVS+rImg37mOrKcnVxvMPDYV1L3OHK5aeVjFC2kwcbyhRo72tRUnvcXo+B9xHH9FL8O&#10;2/Npc/0+JLuvbUxK3d9N6xcQgabwB8OvPqtDwU5Hd7Hai1ZBkqQLRjlI5yAYeE7jFMRRwXzJG1nk&#10;8v8LxQ8AAAD//wMAUEsDBAoAAAAAAAAAIQDK3QXc6SQAAOkkAAAUAAAAZHJzL21lZGlhL2ltYWdl&#10;MS5wbmeJUE5HDQoaCgAAAA1JSERSAAABNQAAATUIAgAAAAl94FMAAAABc1JHQgCuzhzpAAAACXBI&#10;WXMAAA7DAAAOwwHHb6hkAAAkjklEQVR4Xu1dC9YcJ69M7sbsncX/zpyV5WIrVjAPqSQeDT2a45Pz&#10;ZUYIUaKQEEzPn//8888f8QoEAoEjEfi/I60KowKBQOAHAsHPmAeBwLkIBD/P9U1YFggEP2MOBALn&#10;IhD8PNc3YVkgEPyMORAInItA8PNc34RlgUDwM+ZAIHAuAsHPc30TlgUCwc+YA4HAuQgEP8/1TVgW&#10;CAQ/Yw4EAuciEPw81zdhWSAQ/Iw5EAici0Dw81zfhGWBQPAz5kAgcC4Cwc9zfROWBQLBz5gDgcC5&#10;CAQ/z/VNWBYIBD/fOQf+/Pl659g+aVTBzxd6O5j5GqcGP1/jyhjICxEIfr7NqRQ847Gp7/Br8PMd&#10;foxRvBOB4Oer/JoHzxRCYyN6u3eDn7d7MOx/MwLBz/d4N3ae7/Hlr5EEP1/i02YqGynu7d4Nft7u&#10;wd/sj7Ltq9wZv7/yDncKmW2E0KtdHPHzjyhyXj2D3238n0JG9FET997MECkLJZl7B/huBsqjU/j5&#10;IU69evoGP19M4Mhv73YuQk667vdR2dDdTs2sj/j5A4x87l6UMrDZ379/R2bk169fLxodMqLXywQ/&#10;r+cnTrmr0/jXU7E5wMhvb/U7mNnmw4ss9zpnBz+vc9mQwUHRIfi2Nw5+bod8RoeO4Dmj29CxG4Hg&#10;527Ex/sbrMRGCB13wTYNBn7SI6f4xSbK06WWz8fW+7TQ2eu6KL1uQ+2EjvCyUG1tUPQEDyI2oPXb&#10;uvSHFANzGVkDf8rM7M0/XBIZP8lcdL4yMbNFPIhjGJIrEDDEzxXdN5d2MDIkMVByj+XRSyAwHQE/&#10;P5kbHHwG90XI2D58yZ8YPBPakeUiU+5ZGZSf5Et69Sx2R7MNxH4W5WN7D4oe6xoyDOUnLbf0klmK&#10;D5hVgcSO4ElewBEOydsRMPCTh8osHR987CFBDNelGBFCQRc8Iobyc938AIf94cGTUFoUPIOi4CTc&#10;L4byc4Vlj3N+xaBW6JxbFmpaGBRd4bhxnSg/8/oQ7T/rtbzmW96qrvc2Px0fUmjwIRAU9eG2tBXK&#10;z7w+VGwamXjN7IurSjSMgtjFp/kWtxh2L7VblPItBd2kfEPwJHv+/vvvoKjJNRuEDfycYs3r6TQF&#10;pQeVBEUfBL/uejc/jxr8+cbsDJ5fvnwhQIKi50yM4Oc5vigt2VY/S5ktk/NcOD7SsuDn6W5fvSNo&#10;kjNC6CHTIvh5iCPawfMRckaWe86cQPnJl2/VW7g0Nlms/rTQzwA19YA2nIPypZZEFH3ccUu+/5kf&#10;otQnpfKnxG2KG01JtbkD03yntzpkIebtKQuB2864uYW4bJEMGj8XdY+rPYE2uLXnS4LkjHLus66c&#10;wM+5ZUZ1tX49UTcET5ycaXbGvYUHKWrgZ7FFlK8NTRwS9VsrVJk80YZtquYuduNmM5NjLzoOpkOD&#10;gZ98F4/+WDGTepvVurtXkpP9tzRHwINnIbnI6Y5Z+zlNDPx8BJTmTH0rOU/LbGuPB0U3s+Cg+i1Y&#10;6V1BzkPqtyP8TLFu29SJ31naBnXw8wfUJ/CTbAB/iayeH8gFPXdm+yGb/22swzsy8LNQyplnM6Dx&#10;jG+K1Z8SSepstqknt2TKVu1xfjYBwb2ISE4kJ3W3IpFBBvJRMig/B0E53JeH8HPKWtP01HRyBkUH&#10;GQE231QfWjfzwHGeLDay7UTGtYiccS6KgD8os4mfg1ZG89MQiHPRPR4Jfu7BudvLjcGzeS664jz8&#10;Yd8c0H3w8wAnLDNhRWbb+75oHI2ucGPwcwWqqM6lwXMbOXm0QVHU8bAcxM/i5m3+v1RnF7pj4aZM&#10;89PBN+GxPyx4SEI4l8ZE0UOG9rCDZ3RvPl8xnZTkwnXD5qeDb/oweeR85YTgOZecDP7SoflcfGkr&#10;KH4eNbbmUc115zdLZzDIOlAseR+XpKnCX68/aubcaMwEfnLwiazmhBlg5dIKm+lodIXmT9M5gZ95&#10;eWApfM2NzY27nXXBEyfnCknyfhyNTmTBTH5ONKtWRfvSokLYfHOpGe9QvoGcxV70HbjtH8U1/HzH&#10;tjM5+PHguZOcsREdpPQ1/Bwc5yHN123RQdaBYo6akKA5zkXd0y/46YbO33B67QRkHSi2gpxBUd90&#10;mcnPOjjwaXVxqkm2Nj8dfNOHwp5W6zLbufbjNC4KQj0zgpxuB5nvJ7h7ooam6w2DfeHN99xPWMRP&#10;kE5zxRhbUC35/Uzv4/Nkv+TM+IlYPz21Qzo9QeaTycm5UgRS61TczU+rfSEvIADGrrli1shZ2B8U&#10;NU3p4KcJLqfwouCJWHMOOZmZcYcecRzJBD9xrJySi85UEOIhMmlUoNhI5ExdpBdrqK+aOMF9e7Pd&#10;9aEz8VxaH1oRPBFGITJWchLHkGd55o7OLSlKRFExUhhBK1nzRdt6uaKjtq01CD2ycCFTrLuFThau&#10;tzqInmKAqnkmATLJ1EQVTs/IVWWSACKGyHBfJmGhVQHIdHwQcG6RMcdPZMEriun4kslxLOdMcXZK&#10;H6lv1stSswmJrYufJwdPNcDmGenExCc9fr54DHc8kL4H7xJ+5vxp8lkmufApf3QFP8fJuYghINk4&#10;j1WZ3FQotKpdjKz7oNlvElvFT8YIIVsBKNLkIn66f7Kh3ukhPEFkTNtOUGHhRLmVY9V+E+vwsTzJ&#10;z25M7//QA+e9eSClDYyapm7Ob8eDp2nGkzDIJVAMV5ibCtaQgqIQS4WNcnPj3nzTqkTenQtd5B/R&#10;8IiZdWGpVlK0zW3IkZpSOWCFU7TNLfbgZR5c0lFDanqZco1ZoL1Az8Xnn0UVl7kKLUtbhIrK8JY+&#10;lU5WR0786CWBU5wMk231+yfg9pgN1tBnXd4cQRiMn2w52MW2+MmBfdb6jcSxWTJkM6KtGJ2jCec+&#10;qW3R3DrNZkF9mh4plwDnvTqkQo8KvSAvp7ICA/M0uPi7iHLqcFSBufxE5v0smc3kJOR7xqvzRHXE&#10;CwQm8BPBsbnB6zWs329u58A3C9I2ydM0z+fdIKcJN3nDiUwtU3fXCZvrt0UifvixFWjerPsJzfsV&#10;I1sXdbuoCqTeERkyEpdk+fQHvufMoeAyr/swfATYa9pa95/XrUCIwbPi5+bg+Wxai/TeA9+02/zk&#10;KGrOb5Hpfp3MFH4GOUG/N4ktkPCT+Xnx+co1KYrdUGue2ewBV4JL+tLgIq215sOJ9sVJjB3RW1sE&#10;P+d4bvptIdkslVGqAOvHJQfJ+fMboD9OOJtDk0n4uRSN/eeU85WJya26rxsXYKerqqYcciYlSEdq&#10;HqsKgAn2RWKx//zhrMH9Z5BTnvEIOUmDzMAPvP2n8HNO8neVFuviyoOzNqzl1XmsCoCRChcjI+v7&#10;PeBgrQ0FfvLYPyqKQneRr+LXqLHgzGOxbcHzQXJaMWFWOxrW9CtIHvwsUR2d8le1N02pbeREIh5C&#10;YERPjgCo05ELCDjnDLQexpjcd75wxM9y8TD5bBY/VRqMCzhimtppEytrTlsrIX7Kej4kikL8NE3Z&#10;zxEOcs4Nm7k2lX6qwDvmYfDT78cp/FRj1LjAzsjpR/NXSwqbCP0QmXF7ntUQ/HTiP4Wc6m5wPznd&#10;2alqKgJ0rgShHyKD9HusTPDT45pZZyrynFZnvCpgjZygwgIyN6WLQlTRO8g9UMzj5gPaBD89TpgS&#10;PF9DTg+Cv7fpQYFwD5EZt/ApDdL3P686Ftln7JSrtuqtV1lAbZ7gAJ+jR8AhCmuIra3IJNOrfph1&#10;3fzFj7cOfppmyw/hDfycQs78JrqDGGZcgAbF5XiE3vg37FOIA0y4TCT4aXOYj5yP00P4ShdCkgIj&#10;R5NaQ3oH/KLZJ1M0+Onh56/H7v7bVqVfEcrcbEGIgchwTouThGHC9feQtWr4ZH5Gfciw86cJRw3y&#10;pyjjZc+RmhDSCyJjLeoyQON1WrcGhl32FihmcPnTosFP1AMcDbgBURSnhCw8Ql0r5Uw2W5X3AHV0&#10;mkGNTtSXURQdNjqL3yuXB8+covi0EyTfTU532MxnE0i8ppvunZXxfBNo/9krC+ElQ+umCzLrlxCu&#10;HJfkPaq1SbOYBJaChFEnjiFPIXpbFffepWWn5b1VmeKe+os+I+FRjc+qQL6BNIGGa26qnRI2rSH0&#10;ZfEz8lt9xgou5xn87Y8/6F9vpvp2ZSpDVIEHyakja5eQs9yseveSiR35rZJIIjlVruJ/f/7ZTPCa&#10;3QzeQwAzT/nBeQ7DZMgc3ZmS+c8Sti9hn9UCD54JlzqKrqsJgZETFMvDrLVJPiFG2oITqxdCi/fB&#10;ehLY6VNiL0kDFsEnb2ZoLhaczP/3RnK6kZy+2xQsaXLvlfyM/HZOuvTXr0ou/5ESXV/RUs1aVQEu&#10;vZoMANUK+bCpuzm4/9JS3zEC671zzZiuLe73dSGVr9rSbKbdJnOSdfEutP4oyQhMUEmiCjjIafqm&#10;S727Tu/sZ2ZOyN4FQPBi4HRSTVQY8dMPZl0KYl1ffz6hI70mlotkYufDADmcM9lHMOrI19aPO9Ay&#10;LZvp3xtCqHu/8e6GNAeEMabt1rfOgYpw6OLekSZLkNKLdROI6NxztumYTuSgwk3pvdxvshMdnW5u&#10;EvWhBuC8QAuHlio5qS2JpX8ywVSeqAIggafUaRFjNszjgp8FM9mAqyka+89GtmQ98wQSrhB5GAGK&#10;tNe9Yv9Zuiz/jfpeEACDJzfPo2ihU41FqoAjcvqCG2KJT7O7lboNIc3X0fI/g93QvLWhmtxayUn8&#10;aVJUnfGqwB5yWre1G+bGz2y2sf9sdn1vihv7z98cmq/HTaf2IiFS+CnaqtxTBUzkdHMMMWMDIfMu&#10;mJwcHlUDLqVo5Lee3OcvOGXKjzq4VTp0Ec5myCDkjASRybVZD0LOvEn78+DE47Ub20R96D+v1RcS&#10;igPu3m2EHk+a7+fM7PFcJZ7pRoGqrTlxfa2WcoC+epDIWV88QK4iIDJL7XcoD37+C1peFmIcc4/2&#10;rgSZyMnR7PvXr/R3TVGVGKoA22+i8WArx+Srm5DB+Ytjfh42g59T0L5JSe82H08F4me6GIQ8jA+5&#10;wdckvMo9VSCnGZjQ1qx4ynO9B+TK5CRr5fBIuF0XQiN+/uvan4lTe1uTnPrtV6wr6GENnoU8U5Tv&#10;Az5CDGKFL9iuM5ixKjacAseEjy7lZ9Rv/zsf69UA0xRM/Ez/inppr7Bpep80p39qmVQVIPt9dVpQ&#10;uVomnSiQTKqvBNEyKniq+RGPTm4+0fhZqoKf/8ZMAVAKnjz7iz+KhiZyUlumqGADyB9QLO/Ix+dZ&#10;8880ZIRdtUyBCaJkw+jALuJ8RUnQmgchg2lt3mVSxcltry9wzwmKFb0f+AUU+vbJlJcDkyn9zlLy&#10;6fzslYUIXyZMWu2SpOxsK2nzLd9fv7a+BUVJJ1LmsU7EJG9tMmvOyXpot/n9+4+B55JgaYc8tcfU&#10;Hb2AcfaVYoxvb3SUefKnlBo1c0hHWktN8oZFogsmq44EFdS82en5brO20JSXCp5KgzKp2gxC0d1H&#10;7z+JnyA5ya9zyVmznSkKUggU4zE6yLxnghZ+GNw09jxFY7mIn5+b34KZbZ7DpEmTfgoWzGqQI9Ba&#10;FSe6fIFB6M6aoOLZMjjGKWK/nnXQVQZmtnn7RELcU1NGsUjJ5/ITAZTZkoR7h/hNkvjISSbJ5SKS&#10;cewerWRG8BmXod1mcfA8buo5Ny4GIfpQfiLBMycno1yUH+aSk1nXKxcxOcGikZvMg7MKaa6GTVLi&#10;CJ7kFKFQdFMNac/u4rReyPdNq761fqkhr+VwQ9NeVC0s1doES3A8rRtUXPOIpHDLYHDnmTfvufii&#10;Legnxk85eBJ1i8w2r/XT6mvNwRxnM0UUtea0Vnkk6I3LyGGzQMkRPHMLb4qTPWRHVsEb2+aZam0/&#10;haz8/Xw95r/TH8212XrKUh+x9EwqrFKRvy5s0ogmBk+GqOkpIbSq2O4U+MT4Sb6pF6zm9R08Yjju&#10;JyTlahxuboMFq24MmzScweCpInllaN25GDzeF3moZwYePElDrsoaOZvhojaMjytr25qjuDRsLoqc&#10;LwihHxo/e8FT2HY213jhTTU2qmcA9XGlEOHvDZsqUHgK8z7JD+KnUBaq5z1ycCIXiuQjUDUZKwTk&#10;LPfYiwf12SZCIWtZSAWzWSi6o3r0eM65xwCeFs3u5MxWyEV72bKQZzYLToVVveZNOw/MaXuPcgdz&#10;clPxBhz+pVWiT7l/K+w8QXLW84DeqR0PkrPedNE7QnMyNf0Dt6971r6iF/Eb1KVF9WBXkLOuF/Te&#10;eQQxodOPyG8HM1s51y3SpJGbfWqaylluSsjVpA7JJOfKgFeCuNPNQ7gjof3dJR/BT3UW8rwHZ4zj&#10;KEXVrArQKNhU5AK9OvCJAs2btFb9pp0niJjVhqPk389PNXgipZfcZ/W0kAtFan0SL72SZB5FT5hM&#10;1rBJNtcwbiBnEULPj6jvf35fj59csxWCZz6H6O/emt2bW3SI0nsAgvxpwb2i69p+N1fJDMfr5xMr&#10;PU9zb8KI83Mkcha94J068Blv8nJ+4sGzdnnxjsAlkqw9rU4jVYBDTZPkOUXdHKMukEeo1OvF169f&#10;fD+18EjwZPtzTx3OzzfXb9kfdX3s2+/3bHu12byhekModYfIc+lVLtWyKvn8gAaS/m0uPIKnGuCB&#10;SrMM3hvRSNd12bbw2mYY1e7ev/8k3+ev5jO4coFmLG3mKrlkvpmRAyN9qoYsZF/69edN/fSqr1ik&#10;yFC/8lFQcmF9DT5c78HMNl+veeyHb0Ffy08hsyU/9cpCaqLLbnYUilJbPKdFOJwPpKZovTyT8cRb&#10;KzN/Nmw/XA9UNUhOsBdEjGk5uC9A+hqReS0/e6DQJLYeqNTaBJoJgREhJxI2C3usFV1O8/Cp4yvS&#10;4voRSQQ9RM9NMmoGfKMAOaBp+Tfx/k1vI1pcymtugXg/2ey6udtE9r0y/rkGGlr6V++ymkp6ELWi&#10;7n/vubd/zYa4De5+BQCpd9yG/VzYXVfYM8IeP33kTDbz5FCrRE1/I63AclEBYKG54GcRKIq2yLys&#10;b9L6eNJrhdhAZvv6FeZbUsi942bsmcDcywvzW/XAs5neINvOXn5VvF+UHJCsDKwYqYkZJbq8Ea0J&#10;qWrIBeorQchY8C7ws425/bKFhadwy/dJbl4PVneXQ1/0JQRPNc8UgpsQGdSQSAIjkaFuy1muGhME&#10;geYXUNx2DgZPd79y8ORPe9nW6rmK6H9bfuvIbFVyCsmVMHVUekzJ2ZoGEEVVA3oCvcNUH08OJyft&#10;R1SsEC6tkHlVfotktmqm5Dv8LBKepETOnRxFWjynoiw3T3TBtkKRVsWt2UWvFZ7ZgpbjYs1TsdTc&#10;d+CE9+uTfBU/ZQh41uZihbeQXSg1F/ai6lRWBXy+zFvRYFMULa4oCJqFL6BsMNhE73F8rtGwIig/&#10;orOXpaQ5mv41a4BF6iUkuvlHpr1okTjlbX3poly/bW65efiCX/AHRuPOPT+zzcdSeAof5lLJl8fP&#10;/EqNHCrByCkUWtUgM6tIi6/9SKK76OKBigY+ilmSqkknprhL2b9NuRo85VCplohIoBcQ5Bpssq0p&#10;sCF+Ev55BlF4RL1X7zNysGw2pXJWzz11LAeG0DfUb3l9bWZ3dWaLp7Ws0JTT1ilo0/HqdFFXN1xD&#10;k6KLyCmzC+EAPi4VotyDqnBvlVcbrhN4T36bMMoToV5m6y4INW/VyinT0iKtI+tjTBbltHLlLH36&#10;VNlWzWwdYO5pcj0/5e+ppA2Y4Bt8z+moLua7zbR2PLu3yTei4IOCfHNaaAWS09fvFLYUS/wUnaNK&#10;1oXmPZqbOQmnc0Iqq+45KU9r7jzlDWfz0zqvG8/irBqEjWidk/vcN7jztI4IMdKkE0m/kU5nydy9&#10;/xTImeaiqSYk0zX/VPY3PkFN86bpb6sGdcNp2q2ZCjDIvLcOB+GAVSdiJ9LvLJmL81s5Y+SMrrkp&#10;Mu1Cc2E5W34wNxvNo7L2vlH4Wk00+52qZhF9vx48szUF0rr8yCmusBiD63S+PINNBGBNGsDgadKZ&#10;24YnDlNyAWS++cZyVAi9Nb/FM9tBcua70N7EMs0Ddr+p1ficRvgp76t9KwUy3cehMCXbMrcRg5HV&#10;YYrMxfltL5/5+v278LzZ/COwfps6khWqT/p6PPVCnlLrvt4Ume1C/05h+WYlvsxWDaTNElEvpLhD&#10;TcKKVujxoIFrUIMnrspU6UVikbtrXzzfPFcHu7syv635SScHRc1WKLrKXCVMWabJ2xHcN/NTJefI&#10;YiGzS+XnmeRUzR7xvqntffmtcCEhz2yFoqtavE3uGfn6mJrtJA+lUZyTFafBqjY3BeTMFryQ4Ou6&#10;1+ptybaJzY8Ls1dyS9ZFTjWQugGZskIjwWdd8FR7V8eoanDAu0Knw4xZTS7Lb5HMdiStbe4q6c25&#10;jk/a1Omr+hgxSeUnosRRHVVH5+tXxmSiTtV+1TtTBG7ip1AWau4V5U0mvquc6HX2GekcnASIYTI/&#10;EQ0ryDmy4+3Ne99YetoGXTOFnEnJffvPfONBX8jIt5386axvY7v3ZnO3VT5t8rHKg1u1B7sGkaQa&#10;ASi8UGwW0VfrETLbIijVa3OR8dZxtbn0NmPyrGGy8pF1Wo0YO59awsioI1LNdoC8Qqc6EIed1iZ3&#10;x08KnkRdXpKLym1dyK2vKBSl1NO+t+lbnpE7CVbNZ8a9M62yYtuWtxL6Efle8KxDXBEqc2vBDSco&#10;NohD3ot7nZaDRgTPQR+5/TLYb978gvhZbwP4OQAU95rLp7r/bF7ue2Ql3rzVcY/R3bBXFJgSYcat&#10;6pmx2S9NMy7gJwfPYgB//ax/Nu8hqOSsf1rTfft0yiSbrmR6covUyfZfSFhHzuke8Sk8nZ/1baHi&#10;BzzrtRkhZw7WCbvNbUu1b0Iji5dKTl/Xvmn9mlan87MAOn/qV7MmJBeHmjkt+DPVr3H5IwNZQc4V&#10;Ogtwtq2bXadM3MtOV9UrC1FH48UhsCgPipmG39RpLUj0DNvzA0f5eGXLtwFocgEinK7vWJ2CqMVl&#10;jr4/VPDzW+uXGhw3h+oDUhmvbdPLNBUEq5r89I0CbPVKfhI3TE7BiQdKnsvPJjkTRQcjZ5pw4Jxj&#10;BK3yCPT90Id6xBQ8fUMAW72SnD+Y+cuRD1L00P1n72pVqtnW9xCaJVzanTZrRed8savedTy/4TFu&#10;T+Wy0Iot4gqdzUH/9rxzIyzTxJHFfr9ML7PF95zF2u8Im8Uudy4IYnYKhdDODrZhJhgGi5Zgq83B&#10;E7RqrrMezHJPjJ9pSaY8llha1Gx7ZdteFGX5k8NmvtzODaG+aAO22h88p8WlWxRNX2nGFRJ0RNH0&#10;4rIQrZ1qCK0j54hJixZsWS2y4UHip9t4sKFgJ6jB5JoVOnsGFDkM4hHTWEBhKJUCdU0RyzNbYiYR&#10;FSRnboM7py2UTBmXNXtUJ0Q9WeuyrW9Cg63endnWxFA9smKeHM1PDp4+ck7BC5ys1r5UtepsUPmp&#10;dtG0GW/Vs3DKsljbhhtm9UVTPvjZgIWCJ3uCImceP3v5be68ufNj0bRA1JoCVBE8Ef0j/BTIOYUe&#10;1nRjRae1TnXRnG7GQfGTd+w0t3Ja8l5U3nzm7J2FlHuiywaAavENXs5PULk7Rn0mORNc+/l5XP2W&#10;UEg126/fv1MVMf33r9+/qlIfgaYmJ1xz5yVG/gOsjoLaCjG3cndDn53RCkHgFH4W31NJ5KyfaUBc&#10;7ZHzldfc02qFPAVn/NtkODl7Zyq4BmResswitbINvecOge4wDVARnpUHDuohK0lJXg2q/yaBPNF1&#10;p3OIzSuUm3QiySQntybNPHxTK8QeBFhExmQYohCUEXZ9m1PcI+JnHjzTeknJKkXL4r/8Uf7khFsu&#10;HviWVXXN5uC5IdRsDp4+xJa2Ut0xuXdwRVknxuPh4NmLn3n5Z26RVhjdiiXcqrO5ZrMSCp5WnROD&#10;p7vrKSW0dTOzp3lnCD0iftKAKTam/zYjZ73zfHfYzJdhYc0e33ni630zeC4K2ovU4oMVJHeG0If5&#10;WWe2QnJb1IemYH2LEmFOjBSucRqojy+5BcnL7NyfHuQ9clmIc9r8jzzRHUnhRsa4Innz6SzSKsrw&#10;faryOhwIjpxjg0pAsZFBgV0IYsiVgG0p7pPxk4Mn14GIrpzl5rEUX+kvWyBhc+sQ+vXrj0MlWIFf&#10;MDLbArttKe6T/MzHnHMy34LyXnTPRCzccPKiMAjImUM70yr/wjbc8jF+5sGTR1HXh8JhYKHINBNM&#10;qO4MnqZRLBIGH5uwJ4Q+w0++E0OEpBcHhPzYczBKLHLhg2p5WrgrtyZyNkc6rmGn2gedNd71M/wk&#10;u1MZICdnztVFM2Acr0/TUAfPRa5ZpHapvzaE0Af4WT8SPoFYBNIIm8LEomnx6/EvthloosEHnqkc&#10;8Iufvzn0AX5S/83MNs9ybfMupAEETOTcmYKOGwaMfonI6hC6m58UPPPMlrkaMdMyg6DvtVgUlrKR&#10;2YLoLaXobn72xhzkBGdDEvNVhgZj1GBzfHTPSoLF221GbuVnM3i+8nubG/xnWrat7Nq287QatgFY&#10;RxcmX5j07+Nn83vGETZN3iqCJzgtrByIzNbqlHXy+/hJY+CdZ4TNdU6dq9lKb7D3RWrB3ptiI8Vb&#10;cK20mreJn0VmG2HT6ieSr3ee6rSw0qAIntbm4LgWqQV7v0hsEz8ZkQibOyfHmTQ406oUPAeLQ+pa&#10;6XD9Dn5y8Iyw6fCQ2qQ3LRw02BM81RE9IjBIzkU27+Anma6SM7+xsGi0V6v1Hau4h+ygN9LXIrVI&#10;1xtkpofQ5fxs3ubrIaVyeAPEN3ZRTwsHDfLg6WiO4LZILdL1pTJr+Yk8u/VS4E4zO6eogwYbDjwd&#10;Vu0EeaR4m9s5N4Su5SfZnSzeCfQr+8KT23EajGu4zgXjxaFFFF3IT1Nme51HDzTYvXJHZnugN8mk&#10;hfw8dszXGYYHzzS0A/fw5wfk6Qmee60sJucqfkbw7K0C1smKkzNpdkyLDcHzugVxisEOX9T9LuFn&#10;lIWmONikxEr7Wvm4hqbBi9SawLlXeAk/oyw0a0LgwZN7NC3bHDw/mUWzKre1002+aM6Z+fx8TWZ7&#10;0ZQtTAWnRZypzFpGBT2gL3oa5vPTN+a4POTDLbUaX0fGNURmu4iik/n5muDpZsvEhkhy26OWumyv&#10;zmwXcX4ivP/tCFYonaRzMj8nWRVqNiFwEYs2IbKmG3W53JHfRvBc49yuVpldwpxYvfMM2s+qFU2L&#10;n+NnKgcerG/mW96dmtwiHGhSNDLb33De6GNHFJ3GzzhT2ejoCV0h9HZ0s0itw5J3NJnDz8hs586G&#10;KcGTV8w8tVma2QY51WlgDaFz+KmaFQITERinwbiGejgrdE4Eradq+s1b1WYTRSfwM4Kn6pKJAg4a&#10;ZD95ln615R+Hhon2n6Pqfz9fj9iDU3QCPx8Z4Ys7VZPbA8d+HeeZmU9RFHTijwUVFG2KjZdtR3qP&#10;toGAD4Fv375xw/xvnzZfK4R6ET992EaruxFgTj5FThC+0fgJdiOLXZcdTRl1KAkEVAQifqoQhUAg&#10;8BgCwc/HoI+OAwEVgeCnClEI3IRAKlj2XmkYxVWNXJIH2ZR5CgIPP4vxNwf21Hii3w9HIBVF+ZWg&#10;qP+X8KF7VPmLacll1VzmqXMKMz+RgX34FInhBwKzEDDzc1bHoScQ2I+AEAbzsEmGIeeTq4cwgZ/1&#10;wFYbHfoDgUEE6IYdvVRVS79UIPdu5qdpYOrIQyAQeAoB3nzKLH2QnAkZMz/zPTe4/MgOiMsJT03Q&#10;6Jfz2N6F9WfJ6eQn+5VWICRDiKkQCByFADJpHyenh5/IwI7yRBgTCNyLgCe/vXe0YXkgwDltcYzf&#10;rNY2LzDsxNDMz7w+RNafUIbeCVn0dQsC9czM3ynuJ+S7tnxfmt922D9wMz/z+hCZXg9s/zCix0Dg&#10;lQh4+PlKIGJQgcCBCAQ/D3RKmBQI/ItA8DOmQiBwLgIX8FM40VG/CtS8w1UofLxGd+7sCMueRuDh&#10;6qt8eaj+yk8OF31KBaq8jMx/C282ZQo9T7sm+g8EXPf7tsFW1IcLcvrOdeh8qGY1l9TjAsY2/0ZH&#10;KgIX5LfqGKwCMrF9tLfaEPKBAILAlfyMSxGIa0PmBQjcx88g5wumXQwBROA+flIVZ8pX20CMQiwQ&#10;eAqB+/iZX5tcgVrUh1agGjp9CNzHT984m63qL69G8jwR3lA1jsBL+Jl/q4YLsM03C8iKr+NE8XZ8&#10;SoWGiQhcwE+BM82vC+XoIF8OWp0wT/RWqPo0BJ7kZzx56NNmW4zXisCT/LTaGvKBwKchEPz8NI/H&#10;eG9CIPh5k7fC1k9DIPj5aR6P8d6EwJPfL0v1oTOh+vLly5mGhVWfhsCT/Pw0rGO8gYAVgchvrYiF&#10;fCCwD4Hg5z6so6dAwIpA8NOKWMgHAvsQCH7uwzp6CgSsCAQ/rYiFfCCwD4Hg5z6so6dAwIpA8NOK&#10;WMgHAvsQCH7uwzp6CgSsCAQ/rYiFfCCwD4Hg5z6so6dAwIpA8NOKWMgHAvsQCH7uwzp6CgSsCAQ/&#10;rYiFfCCwD4Hg5z6so6dAwIpA8NOKWMgHAvsQ+H+o0pNlxXzErQAAAABJRU5ErkJgglBLAQItABQA&#10;BgAIAAAAIQCxgme2CgEAABMCAAATAAAAAAAAAAAAAAAAAAAAAABbQ29udGVudF9UeXBlc10ueG1s&#10;UEsBAi0AFAAGAAgAAAAhADj9If/WAAAAlAEAAAsAAAAAAAAAAAAAAAAAOwEAAF9yZWxzLy5yZWxz&#10;UEsBAi0AFAAGAAgAAAAhAOORJsBUBAAAvQkAAA4AAAAAAAAAAAAAAAAAOgIAAGRycy9lMm9Eb2Mu&#10;eG1sUEsBAi0AFAAGAAgAAAAhAKomDr68AAAAIQEAABkAAAAAAAAAAAAAAAAAugYAAGRycy9fcmVs&#10;cy9lMm9Eb2MueG1sLnJlbHNQSwECLQAUAAYACAAAACEAE1l6ieEAAAAKAQAADwAAAAAAAAAAAAAA&#10;AACtBwAAZHJzL2Rvd25yZXYueG1sUEsBAi0ACgAAAAAAAAAhAMrdBdzpJAAA6SQAABQAAAAAAAAA&#10;AAAAAAAAuwgAAGRycy9tZWRpYS9pbWFnZTEucG5nUEsFBgAAAAAGAAYAfAEAANY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29416;height:2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1G7DAAAA2gAAAA8AAABkcnMvZG93bnJldi54bWxEj19rwjAUxd8H+w7hDnybqVNkdMYig8FE&#10;EPzDYG+X5raNbW5KErX79osg+Hg45/wOZ1EMthMX8sE4VjAZZyCIS6cN1wqOh6/XdxAhImvsHJOC&#10;PwpQLJ+fFphrd+UdXfaxFgnCIUcFTYx9LmUoG7IYxq4nTl7lvMWYpK+l9nhNcNvJtyybS4uG00KD&#10;PX02VLb7s1XQn0/rn1Vbh93A5tdXGzOttkap0cuw+gARaYiP8L39rRXM4HYl3Q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zUbsMAAADaAAAADwAAAAAAAAAAAAAAAACf&#10;AgAAZHJzL2Rvd25yZXYueG1sUEsFBgAAAAAEAAQA9wAAAI8DAAAAAA==&#10;">
                  <v:imagedata r:id="rId6" o:title="" croptop="2688f" cropbottom="1924f" cropleft="1304f" cropright="179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top:28639;width:29406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0A1D3B" w:rsidRPr="000A1D3B" w:rsidRDefault="000A1D3B" w:rsidP="000A1D3B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</w:rPr>
                        </w:pP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 xml:space="preserve">Рис. </w: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fldChar w:fldCharType="begin"/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instrText xml:space="preserve"> SEQ Рисунок \* ARABIC </w:instrTex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fldChar w:fldCharType="separate"/>
                        </w:r>
                        <w:r w:rsidR="007A0C48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0"/>
                          </w:rPr>
                          <w:t>1</w: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fldChar w:fldCharType="end"/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 xml:space="preserve"> Часть</w: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 xml:space="preserve"> построенной диаграммы состояния системы </w:t>
                        </w:r>
                        <w:proofErr w:type="spellStart"/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Si</w:t>
                        </w:r>
                        <w:proofErr w:type="spellEnd"/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-B-</w:t>
                        </w:r>
                        <w:proofErr w:type="spellStart"/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Ti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 xml:space="preserve"> </w: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с изображением на ней пут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>и</w:t>
                        </w:r>
                        <w:r w:rsidRPr="000A1D3B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</w:rPr>
                          <w:t xml:space="preserve"> кристаллизации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0877" w:rsidRPr="00DC0877">
        <w:rPr>
          <w:rFonts w:ascii="Times New Roman" w:hAnsi="Times New Roman" w:cs="Times New Roman"/>
          <w:sz w:val="24"/>
        </w:rPr>
        <w:t xml:space="preserve">На основе сформированной базы данных о бинарных системах нами были построены и проанализированы тройные диаграммы </w:t>
      </w:r>
      <w:r w:rsidR="00514874">
        <w:rPr>
          <w:rFonts w:ascii="Times New Roman" w:hAnsi="Times New Roman" w:cs="Times New Roman"/>
          <w:sz w:val="24"/>
        </w:rPr>
        <w:t>некоторых элементных и оксидных систем</w:t>
      </w:r>
      <w:r w:rsidR="00FF06FE" w:rsidRPr="00FF06FE">
        <w:rPr>
          <w:rFonts w:ascii="Times New Roman" w:hAnsi="Times New Roman" w:cs="Times New Roman"/>
          <w:sz w:val="24"/>
        </w:rPr>
        <w:t xml:space="preserve"> [2]</w:t>
      </w:r>
      <w:r w:rsidR="00514874">
        <w:rPr>
          <w:rFonts w:ascii="Times New Roman" w:hAnsi="Times New Roman" w:cs="Times New Roman"/>
          <w:sz w:val="24"/>
        </w:rPr>
        <w:t>.</w:t>
      </w:r>
      <w:r w:rsidR="009609EF">
        <w:rPr>
          <w:rFonts w:ascii="Times New Roman" w:hAnsi="Times New Roman" w:cs="Times New Roman"/>
          <w:sz w:val="24"/>
        </w:rPr>
        <w:t xml:space="preserve"> </w:t>
      </w:r>
      <w:r w:rsidR="00514874">
        <w:rPr>
          <w:rFonts w:ascii="Times New Roman" w:hAnsi="Times New Roman" w:cs="Times New Roman"/>
          <w:sz w:val="24"/>
        </w:rPr>
        <w:t>Так, например,</w:t>
      </w:r>
      <w:r w:rsidR="00DC0877" w:rsidRPr="00DC0877">
        <w:rPr>
          <w:rFonts w:ascii="Times New Roman" w:hAnsi="Times New Roman" w:cs="Times New Roman"/>
          <w:sz w:val="24"/>
        </w:rPr>
        <w:t xml:space="preserve"> </w:t>
      </w:r>
      <w:r w:rsidR="009609EF">
        <w:rPr>
          <w:rFonts w:ascii="Times New Roman" w:hAnsi="Times New Roman" w:cs="Times New Roman"/>
          <w:sz w:val="24"/>
        </w:rPr>
        <w:t xml:space="preserve">был проанализирован процесс кристаллизации смеси </w:t>
      </w:r>
      <w:r w:rsidR="009609EF">
        <w:rPr>
          <w:rFonts w:ascii="Times New Roman" w:hAnsi="Times New Roman" w:cs="Times New Roman"/>
          <w:sz w:val="24"/>
          <w:lang w:val="en-US"/>
        </w:rPr>
        <w:t>Si</w:t>
      </w:r>
      <w:r w:rsidR="009609EF" w:rsidRPr="009609EF">
        <w:rPr>
          <w:rFonts w:ascii="Times New Roman" w:hAnsi="Times New Roman" w:cs="Times New Roman"/>
          <w:sz w:val="24"/>
        </w:rPr>
        <w:t>–</w:t>
      </w:r>
      <w:r w:rsidR="009609EF">
        <w:rPr>
          <w:rFonts w:ascii="Times New Roman" w:hAnsi="Times New Roman" w:cs="Times New Roman"/>
          <w:sz w:val="24"/>
          <w:lang w:val="en-US"/>
        </w:rPr>
        <w:t>B</w:t>
      </w:r>
      <w:r w:rsidR="009609EF" w:rsidRPr="009609EF">
        <w:rPr>
          <w:rFonts w:ascii="Times New Roman" w:hAnsi="Times New Roman" w:cs="Times New Roman"/>
          <w:sz w:val="24"/>
        </w:rPr>
        <w:t>–</w:t>
      </w:r>
      <w:r w:rsidR="009609EF">
        <w:rPr>
          <w:rFonts w:ascii="Times New Roman" w:hAnsi="Times New Roman" w:cs="Times New Roman"/>
          <w:sz w:val="24"/>
          <w:lang w:val="en-US"/>
        </w:rPr>
        <w:t>Ti</w:t>
      </w:r>
      <w:r w:rsidR="009609EF" w:rsidRPr="009609EF">
        <w:rPr>
          <w:rFonts w:ascii="Times New Roman" w:hAnsi="Times New Roman" w:cs="Times New Roman"/>
          <w:sz w:val="24"/>
        </w:rPr>
        <w:t xml:space="preserve"> </w:t>
      </w:r>
      <w:r w:rsidR="009609EF">
        <w:rPr>
          <w:rFonts w:ascii="Times New Roman" w:hAnsi="Times New Roman" w:cs="Times New Roman"/>
          <w:sz w:val="24"/>
        </w:rPr>
        <w:t xml:space="preserve">(рис. 1). Изучено поведение данных компонентов в различных физико-химических превращениях и </w:t>
      </w:r>
      <w:r>
        <w:rPr>
          <w:rFonts w:ascii="Times New Roman" w:hAnsi="Times New Roman" w:cs="Times New Roman"/>
          <w:sz w:val="24"/>
        </w:rPr>
        <w:t xml:space="preserve">их взаимодействие друг с другом. Также определено, что </w:t>
      </w:r>
      <w:r w:rsidRPr="00DC0877">
        <w:rPr>
          <w:rFonts w:ascii="Times New Roman" w:hAnsi="Times New Roman" w:cs="Times New Roman"/>
          <w:sz w:val="24"/>
        </w:rPr>
        <w:t>интересующий нас сплав</w:t>
      </w:r>
      <w:r w:rsidRPr="00DC0877">
        <w:rPr>
          <w:rFonts w:ascii="Times New Roman" w:hAnsi="Times New Roman" w:cs="Times New Roman"/>
          <w:sz w:val="24"/>
        </w:rPr>
        <w:t xml:space="preserve"> </w:t>
      </w:r>
      <w:r w:rsidRPr="00DC0877">
        <w:rPr>
          <w:rFonts w:ascii="Times New Roman" w:hAnsi="Times New Roman" w:cs="Times New Roman"/>
          <w:sz w:val="24"/>
        </w:rPr>
        <w:t>кристаллизуется</w:t>
      </w:r>
      <w:r w:rsidRPr="00DC08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т</w:t>
      </w:r>
      <w:r w:rsidR="00DC0877" w:rsidRPr="00DC0877">
        <w:rPr>
          <w:rFonts w:ascii="Times New Roman" w:hAnsi="Times New Roman" w:cs="Times New Roman"/>
          <w:sz w:val="24"/>
        </w:rPr>
        <w:t>очк</w:t>
      </w:r>
      <w:r>
        <w:rPr>
          <w:rFonts w:ascii="Times New Roman" w:hAnsi="Times New Roman" w:cs="Times New Roman"/>
          <w:sz w:val="24"/>
        </w:rPr>
        <w:t>е</w:t>
      </w:r>
      <w:r w:rsidR="00DC0877" w:rsidRPr="00DC0877">
        <w:rPr>
          <w:rFonts w:ascii="Times New Roman" w:hAnsi="Times New Roman" w:cs="Times New Roman"/>
          <w:sz w:val="24"/>
        </w:rPr>
        <w:t xml:space="preserve"> эвтектики, соответству</w:t>
      </w:r>
      <w:r>
        <w:rPr>
          <w:rFonts w:ascii="Times New Roman" w:hAnsi="Times New Roman" w:cs="Times New Roman"/>
          <w:sz w:val="24"/>
        </w:rPr>
        <w:t>ющей</w:t>
      </w:r>
      <w:r w:rsidR="00DC0877" w:rsidRPr="00DC0877">
        <w:rPr>
          <w:rFonts w:ascii="Times New Roman" w:hAnsi="Times New Roman" w:cs="Times New Roman"/>
          <w:sz w:val="24"/>
        </w:rPr>
        <w:t xml:space="preserve"> составу, мол</w:t>
      </w:r>
      <w:proofErr w:type="gramStart"/>
      <w:r w:rsidR="00DC0877" w:rsidRPr="00DC0877">
        <w:rPr>
          <w:rFonts w:ascii="Times New Roman" w:hAnsi="Times New Roman" w:cs="Times New Roman"/>
          <w:sz w:val="24"/>
        </w:rPr>
        <w:t>.</w:t>
      </w:r>
      <w:proofErr w:type="gramEnd"/>
      <w:r w:rsidR="00DC0877" w:rsidRPr="00DC0877">
        <w:rPr>
          <w:rFonts w:ascii="Times New Roman" w:hAnsi="Times New Roman" w:cs="Times New Roman"/>
          <w:sz w:val="24"/>
        </w:rPr>
        <w:t xml:space="preserve"> </w:t>
      </w:r>
      <w:proofErr w:type="gramStart"/>
      <w:r w:rsidR="00DC0877" w:rsidRPr="00DC0877">
        <w:rPr>
          <w:rFonts w:ascii="Times New Roman" w:hAnsi="Times New Roman" w:cs="Times New Roman"/>
          <w:sz w:val="24"/>
        </w:rPr>
        <w:t>д</w:t>
      </w:r>
      <w:proofErr w:type="gramEnd"/>
      <w:r w:rsidR="00DC0877" w:rsidRPr="00DC0877">
        <w:rPr>
          <w:rFonts w:ascii="Times New Roman" w:hAnsi="Times New Roman" w:cs="Times New Roman"/>
          <w:sz w:val="24"/>
        </w:rPr>
        <w:t xml:space="preserve">оли: 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Si</w:t>
      </w:r>
      <w:r w:rsidR="00DC0877" w:rsidRPr="00DC0877">
        <w:rPr>
          <w:rFonts w:ascii="Times New Roman" w:hAnsi="Times New Roman" w:cs="Times New Roman"/>
          <w:sz w:val="24"/>
        </w:rPr>
        <w:t xml:space="preserve"> – 0,737, 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B</w:t>
      </w:r>
      <w:r w:rsidR="00DC0877" w:rsidRPr="00DC0877">
        <w:rPr>
          <w:rFonts w:ascii="Times New Roman" w:hAnsi="Times New Roman" w:cs="Times New Roman"/>
          <w:sz w:val="24"/>
        </w:rPr>
        <w:t xml:space="preserve"> – 0,121, 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Ti</w:t>
      </w:r>
      <w:r w:rsidR="00DC0877" w:rsidRPr="00DC0877">
        <w:rPr>
          <w:rFonts w:ascii="Times New Roman" w:hAnsi="Times New Roman" w:cs="Times New Roman"/>
          <w:i/>
          <w:sz w:val="24"/>
        </w:rPr>
        <w:t xml:space="preserve"> </w:t>
      </w:r>
      <w:r w:rsidR="00DC0877" w:rsidRPr="00DC0877">
        <w:rPr>
          <w:rFonts w:ascii="Times New Roman" w:hAnsi="Times New Roman" w:cs="Times New Roman"/>
          <w:sz w:val="24"/>
        </w:rPr>
        <w:t xml:space="preserve">– 0,141, что отвечает, по нашему мнению, соединению 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Si</w:t>
      </w:r>
      <w:r w:rsidR="00DC0877" w:rsidRPr="00DC0877">
        <w:rPr>
          <w:rFonts w:ascii="Times New Roman" w:hAnsi="Times New Roman" w:cs="Times New Roman"/>
          <w:i/>
          <w:sz w:val="24"/>
          <w:vertAlign w:val="subscript"/>
        </w:rPr>
        <w:t>16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Ti</w:t>
      </w:r>
      <w:r w:rsidR="00DC0877" w:rsidRPr="00DC0877">
        <w:rPr>
          <w:rFonts w:ascii="Times New Roman" w:hAnsi="Times New Roman" w:cs="Times New Roman"/>
          <w:i/>
          <w:sz w:val="24"/>
          <w:vertAlign w:val="subscript"/>
        </w:rPr>
        <w:t>5</w:t>
      </w:r>
      <w:r w:rsidR="00DC0877" w:rsidRPr="00DC0877">
        <w:rPr>
          <w:rFonts w:ascii="Times New Roman" w:hAnsi="Times New Roman" w:cs="Times New Roman"/>
          <w:i/>
          <w:sz w:val="24"/>
          <w:lang w:val="en-US"/>
        </w:rPr>
        <w:t>B</w:t>
      </w:r>
      <w:r w:rsidR="00DC0877" w:rsidRPr="00DC0877">
        <w:rPr>
          <w:rFonts w:ascii="Times New Roman" w:hAnsi="Times New Roman" w:cs="Times New Roman"/>
          <w:sz w:val="24"/>
        </w:rPr>
        <w:t>.</w:t>
      </w:r>
    </w:p>
    <w:p w:rsidR="000A1D3B" w:rsidRPr="000A1D3B" w:rsidRDefault="00DC0877" w:rsidP="000A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0877">
        <w:rPr>
          <w:rFonts w:ascii="Times New Roman" w:hAnsi="Times New Roman" w:cs="Times New Roman"/>
          <w:sz w:val="24"/>
        </w:rPr>
        <w:t xml:space="preserve">Для проверки полученных результатов моделирования нами были проведены исследования химического состава рафинированного кремния (ТУ 1711-004-49421724-2012), отобранного в ЗАО «Кремний» </w:t>
      </w:r>
      <w:proofErr w:type="gramStart"/>
      <w:r w:rsidRPr="00DC0877">
        <w:rPr>
          <w:rFonts w:ascii="Times New Roman" w:hAnsi="Times New Roman" w:cs="Times New Roman"/>
          <w:sz w:val="24"/>
        </w:rPr>
        <w:t>ОК</w:t>
      </w:r>
      <w:proofErr w:type="gramEnd"/>
      <w:r w:rsidRPr="00DC087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C0877">
        <w:rPr>
          <w:rFonts w:ascii="Times New Roman" w:hAnsi="Times New Roman" w:cs="Times New Roman"/>
          <w:sz w:val="24"/>
        </w:rPr>
        <w:t>Русал</w:t>
      </w:r>
      <w:proofErr w:type="spellEnd"/>
      <w:r w:rsidRPr="00DC0877">
        <w:rPr>
          <w:rFonts w:ascii="Times New Roman" w:hAnsi="Times New Roman" w:cs="Times New Roman"/>
          <w:sz w:val="24"/>
        </w:rPr>
        <w:t xml:space="preserve">» при нормальном технологическом режиме, методом РСМА, рентгенофазовым и металлографическим методами. Были зафиксированы мелкие интерметаллические включения и различные неметаллические фазы. </w:t>
      </w:r>
      <w:r w:rsidR="000A1D3B" w:rsidRPr="000A1D3B">
        <w:rPr>
          <w:rFonts w:ascii="Times New Roman" w:hAnsi="Times New Roman" w:cs="Times New Roman"/>
          <w:sz w:val="24"/>
        </w:rPr>
        <w:t>Таким образом, предлагаемая методика расчета интенсивности кристаллизации позволяет прогнозировать состав эвтектических включений в закристаллизовавшемся целевом продукте при контролируемом охлаждении кремниевого расплава для выбранного трехкомпонентного сплава.</w:t>
      </w:r>
    </w:p>
    <w:p w:rsidR="00DC0877" w:rsidRPr="003674B5" w:rsidRDefault="00DC0877" w:rsidP="000A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1D3B" w:rsidRDefault="000A1D3B" w:rsidP="000A1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1D3B">
        <w:rPr>
          <w:rFonts w:ascii="Times New Roman" w:hAnsi="Times New Roman" w:cs="Times New Roman"/>
          <w:b/>
          <w:sz w:val="24"/>
        </w:rPr>
        <w:t>Литература</w:t>
      </w:r>
    </w:p>
    <w:p w:rsidR="00A4784D" w:rsidRDefault="00A4784D" w:rsidP="000A1D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077A8" w:rsidRPr="003674B5" w:rsidRDefault="005077A8" w:rsidP="009E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74B5">
        <w:rPr>
          <w:rFonts w:ascii="Times New Roman" w:hAnsi="Times New Roman" w:cs="Times New Roman"/>
          <w:sz w:val="24"/>
        </w:rPr>
        <w:t>1. Тютрин А.А., Тимофеев А.К. Применение методов математического моделирования при изучении процессов получения и рафинирования металлургического кремния // Современные проблемы науки и образования. 2012. № 4; URL: http://www.science-education.ru/104-6747 (дата обращения: 24.</w:t>
      </w:r>
      <w:r w:rsidR="002977AA" w:rsidRPr="003674B5">
        <w:rPr>
          <w:rFonts w:ascii="Times New Roman" w:hAnsi="Times New Roman" w:cs="Times New Roman"/>
          <w:sz w:val="24"/>
        </w:rPr>
        <w:t>12</w:t>
      </w:r>
      <w:r w:rsidRPr="003674B5">
        <w:rPr>
          <w:rFonts w:ascii="Times New Roman" w:hAnsi="Times New Roman" w:cs="Times New Roman"/>
          <w:sz w:val="24"/>
        </w:rPr>
        <w:t>.201</w:t>
      </w:r>
      <w:r w:rsidR="002977AA" w:rsidRPr="003674B5">
        <w:rPr>
          <w:rFonts w:ascii="Times New Roman" w:hAnsi="Times New Roman" w:cs="Times New Roman"/>
          <w:sz w:val="24"/>
        </w:rPr>
        <w:t>3</w:t>
      </w:r>
      <w:r w:rsidRPr="003674B5">
        <w:rPr>
          <w:rFonts w:ascii="Times New Roman" w:hAnsi="Times New Roman" w:cs="Times New Roman"/>
          <w:sz w:val="24"/>
        </w:rPr>
        <w:t>).</w:t>
      </w:r>
    </w:p>
    <w:p w:rsidR="005077A8" w:rsidRPr="007A0C48" w:rsidRDefault="007A0C48" w:rsidP="007A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Pr="007A0C48">
        <w:rPr>
          <w:rFonts w:ascii="Times New Roman" w:hAnsi="Times New Roman" w:cs="Times New Roman"/>
          <w:bCs/>
          <w:sz w:val="24"/>
        </w:rPr>
        <w:t>. Тютрин А.А. Исследование процесса формирования примесей при кристаллизации расплава кремния на основе компьютерного построения тройных диаграмм плавкости // Системы. Методы. Технологии. 2013. №2 (18). С. 110-113.</w:t>
      </w:r>
    </w:p>
    <w:sectPr w:rsidR="005077A8" w:rsidRPr="007A0C48" w:rsidSect="003674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2"/>
    <w:rsid w:val="00003FC9"/>
    <w:rsid w:val="00012459"/>
    <w:rsid w:val="00035DD4"/>
    <w:rsid w:val="00097C68"/>
    <w:rsid w:val="000A1D3B"/>
    <w:rsid w:val="0016152D"/>
    <w:rsid w:val="001D5069"/>
    <w:rsid w:val="0025151F"/>
    <w:rsid w:val="002706DF"/>
    <w:rsid w:val="00277AFB"/>
    <w:rsid w:val="002977AA"/>
    <w:rsid w:val="00327149"/>
    <w:rsid w:val="00342C1B"/>
    <w:rsid w:val="003674B5"/>
    <w:rsid w:val="00373D95"/>
    <w:rsid w:val="004B3EF4"/>
    <w:rsid w:val="004F2587"/>
    <w:rsid w:val="005077A8"/>
    <w:rsid w:val="00514874"/>
    <w:rsid w:val="00545B37"/>
    <w:rsid w:val="00557446"/>
    <w:rsid w:val="00591799"/>
    <w:rsid w:val="007A0C48"/>
    <w:rsid w:val="007D394F"/>
    <w:rsid w:val="007F2D89"/>
    <w:rsid w:val="00826E94"/>
    <w:rsid w:val="0089142C"/>
    <w:rsid w:val="0089347A"/>
    <w:rsid w:val="00927EF4"/>
    <w:rsid w:val="009609EF"/>
    <w:rsid w:val="00962BA4"/>
    <w:rsid w:val="00995DD5"/>
    <w:rsid w:val="009E4F89"/>
    <w:rsid w:val="00A102E9"/>
    <w:rsid w:val="00A4784D"/>
    <w:rsid w:val="00B65F62"/>
    <w:rsid w:val="00C60947"/>
    <w:rsid w:val="00D12483"/>
    <w:rsid w:val="00DB32B2"/>
    <w:rsid w:val="00DC0877"/>
    <w:rsid w:val="00DD247F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FC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0A1D3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FC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0A1D3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9</cp:revision>
  <cp:lastPrinted>2014-03-30T15:56:00Z</cp:lastPrinted>
  <dcterms:created xsi:type="dcterms:W3CDTF">2014-03-30T14:59:00Z</dcterms:created>
  <dcterms:modified xsi:type="dcterms:W3CDTF">2014-03-30T16:08:00Z</dcterms:modified>
</cp:coreProperties>
</file>