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79" w:rsidRPr="00AC6124" w:rsidRDefault="00C513AB" w:rsidP="00012776">
      <w:pPr>
        <w:rPr>
          <w:sz w:val="24"/>
          <w:szCs w:val="24"/>
        </w:rPr>
      </w:pPr>
      <w:bookmarkStart w:id="0" w:name="_GoBack"/>
      <w:bookmarkEnd w:id="0"/>
      <w:r w:rsidRPr="00AC6124">
        <w:rPr>
          <w:sz w:val="24"/>
          <w:szCs w:val="24"/>
        </w:rPr>
        <w:t>УДК 303.433.2</w:t>
      </w:r>
    </w:p>
    <w:p w:rsidR="00C513AB" w:rsidRPr="00AC6124" w:rsidRDefault="00C513AB" w:rsidP="0020355B">
      <w:pPr>
        <w:ind w:firstLine="567"/>
      </w:pPr>
    </w:p>
    <w:p w:rsidR="0020355B" w:rsidRPr="003334C3" w:rsidRDefault="0020355B" w:rsidP="003334C3">
      <w:pPr>
        <w:rPr>
          <w:b/>
          <w:sz w:val="48"/>
          <w:szCs w:val="48"/>
        </w:rPr>
      </w:pPr>
      <w:r w:rsidRPr="003334C3">
        <w:rPr>
          <w:b/>
          <w:sz w:val="48"/>
          <w:szCs w:val="48"/>
        </w:rPr>
        <w:t>УСТОЙЧИВОСТЬ ПАРАНОРМАЛЬНЫХ ПРЕДСТАВЛЕНИЙ</w:t>
      </w:r>
    </w:p>
    <w:p w:rsidR="003334C3" w:rsidRDefault="003334C3" w:rsidP="003334C3">
      <w:pPr>
        <w:ind w:firstLine="567"/>
        <w:jc w:val="center"/>
        <w:rPr>
          <w:sz w:val="24"/>
        </w:rPr>
      </w:pPr>
    </w:p>
    <w:p w:rsidR="0020355B" w:rsidRPr="00081389" w:rsidRDefault="00C513AB" w:rsidP="003334C3">
      <w:pPr>
        <w:ind w:firstLine="567"/>
        <w:jc w:val="center"/>
        <w:rPr>
          <w:sz w:val="24"/>
        </w:rPr>
      </w:pPr>
      <w:r w:rsidRPr="00081389">
        <w:rPr>
          <w:sz w:val="24"/>
        </w:rPr>
        <w:t>Л</w:t>
      </w:r>
      <w:r w:rsidR="00EC061A">
        <w:rPr>
          <w:sz w:val="24"/>
        </w:rPr>
        <w:t>.</w:t>
      </w:r>
      <w:r w:rsidRPr="00081389">
        <w:rPr>
          <w:sz w:val="24"/>
        </w:rPr>
        <w:t xml:space="preserve"> Н</w:t>
      </w:r>
      <w:r w:rsidR="00EC061A">
        <w:rPr>
          <w:sz w:val="24"/>
        </w:rPr>
        <w:t>.</w:t>
      </w:r>
      <w:r w:rsidRPr="00081389">
        <w:rPr>
          <w:sz w:val="24"/>
        </w:rPr>
        <w:t xml:space="preserve"> Медведев</w:t>
      </w:r>
    </w:p>
    <w:p w:rsidR="00C513AB" w:rsidRPr="00081389" w:rsidRDefault="00C513AB" w:rsidP="00C513AB">
      <w:pPr>
        <w:spacing w:line="360" w:lineRule="auto"/>
        <w:ind w:firstLine="567"/>
        <w:jc w:val="center"/>
        <w:rPr>
          <w:sz w:val="24"/>
        </w:rPr>
      </w:pPr>
      <w:r w:rsidRPr="00081389">
        <w:rPr>
          <w:sz w:val="24"/>
        </w:rPr>
        <w:t>Сибирский федеральный университет, Красноярск, Россия.</w:t>
      </w:r>
    </w:p>
    <w:p w:rsidR="00C70D7F" w:rsidRDefault="00C513AB" w:rsidP="003334C3">
      <w:pPr>
        <w:ind w:firstLine="284"/>
        <w:jc w:val="both"/>
        <w:rPr>
          <w:sz w:val="20"/>
        </w:rPr>
      </w:pPr>
      <w:r w:rsidRPr="003334C3">
        <w:rPr>
          <w:b/>
          <w:sz w:val="20"/>
        </w:rPr>
        <w:t>Аннотация</w:t>
      </w:r>
      <w:r w:rsidR="003334C3" w:rsidRPr="003334C3">
        <w:rPr>
          <w:b/>
          <w:sz w:val="20"/>
        </w:rPr>
        <w:t>.</w:t>
      </w:r>
      <w:r w:rsidR="003334C3">
        <w:rPr>
          <w:b/>
          <w:sz w:val="24"/>
        </w:rPr>
        <w:t xml:space="preserve"> </w:t>
      </w:r>
      <w:r w:rsidR="00A033E4" w:rsidRPr="003334C3">
        <w:rPr>
          <w:sz w:val="20"/>
        </w:rPr>
        <w:t xml:space="preserve">Цель исследования состояла в </w:t>
      </w:r>
      <w:r w:rsidR="00E82219" w:rsidRPr="003334C3">
        <w:rPr>
          <w:sz w:val="20"/>
        </w:rPr>
        <w:t>раскрытии причин</w:t>
      </w:r>
      <w:r w:rsidR="00A033E4" w:rsidRPr="003334C3">
        <w:rPr>
          <w:sz w:val="20"/>
        </w:rPr>
        <w:t xml:space="preserve"> устойчивости</w:t>
      </w:r>
      <w:r w:rsidR="00B427E0" w:rsidRPr="003334C3">
        <w:rPr>
          <w:sz w:val="20"/>
        </w:rPr>
        <w:t xml:space="preserve"> </w:t>
      </w:r>
      <w:proofErr w:type="spellStart"/>
      <w:r w:rsidR="007036DE" w:rsidRPr="003334C3">
        <w:rPr>
          <w:sz w:val="20"/>
        </w:rPr>
        <w:t>паранаучных</w:t>
      </w:r>
      <w:proofErr w:type="spellEnd"/>
      <w:r w:rsidR="00B427E0" w:rsidRPr="003334C3">
        <w:rPr>
          <w:sz w:val="20"/>
        </w:rPr>
        <w:t xml:space="preserve"> представлений</w:t>
      </w:r>
      <w:r w:rsidR="009124DD" w:rsidRPr="003334C3">
        <w:rPr>
          <w:sz w:val="20"/>
        </w:rPr>
        <w:t>. Задачей исследования являлась демонстрация нового подхода</w:t>
      </w:r>
      <w:r w:rsidR="007036DE" w:rsidRPr="003334C3">
        <w:rPr>
          <w:sz w:val="20"/>
        </w:rPr>
        <w:t xml:space="preserve"> на примере парапсихологии</w:t>
      </w:r>
      <w:r w:rsidR="00B427E0" w:rsidRPr="003334C3">
        <w:rPr>
          <w:sz w:val="20"/>
        </w:rPr>
        <w:t>.</w:t>
      </w:r>
      <w:r w:rsidR="009124DD" w:rsidRPr="003334C3">
        <w:rPr>
          <w:sz w:val="20"/>
        </w:rPr>
        <w:t xml:space="preserve"> Методологической основой нового подхода служило представление о </w:t>
      </w:r>
      <w:proofErr w:type="spellStart"/>
      <w:r w:rsidR="009124DD" w:rsidRPr="003334C3">
        <w:rPr>
          <w:sz w:val="20"/>
        </w:rPr>
        <w:t>мемах</w:t>
      </w:r>
      <w:proofErr w:type="spellEnd"/>
      <w:r w:rsidR="009124DD" w:rsidRPr="003334C3">
        <w:rPr>
          <w:sz w:val="20"/>
        </w:rPr>
        <w:t xml:space="preserve">, как носителях </w:t>
      </w:r>
      <w:proofErr w:type="spellStart"/>
      <w:r w:rsidR="009124DD" w:rsidRPr="003334C3">
        <w:rPr>
          <w:sz w:val="20"/>
        </w:rPr>
        <w:t>лингвинистической</w:t>
      </w:r>
      <w:proofErr w:type="spellEnd"/>
      <w:r w:rsidR="009124DD" w:rsidRPr="003334C3">
        <w:rPr>
          <w:sz w:val="20"/>
        </w:rPr>
        <w:t xml:space="preserve"> информации. </w:t>
      </w:r>
      <w:r w:rsidR="00AD1411" w:rsidRPr="003334C3">
        <w:rPr>
          <w:sz w:val="20"/>
        </w:rPr>
        <w:t>Высказано предположение</w:t>
      </w:r>
      <w:r w:rsidR="009124DD" w:rsidRPr="003334C3">
        <w:rPr>
          <w:sz w:val="20"/>
        </w:rPr>
        <w:t xml:space="preserve">, что свойства </w:t>
      </w:r>
      <w:proofErr w:type="spellStart"/>
      <w:r w:rsidR="009124DD" w:rsidRPr="003334C3">
        <w:rPr>
          <w:sz w:val="20"/>
        </w:rPr>
        <w:t>мемов</w:t>
      </w:r>
      <w:proofErr w:type="spellEnd"/>
      <w:r w:rsidR="009124DD" w:rsidRPr="003334C3">
        <w:rPr>
          <w:sz w:val="20"/>
        </w:rPr>
        <w:t xml:space="preserve"> удовлетворительно объясняют устойчиво</w:t>
      </w:r>
      <w:r w:rsidR="00081389" w:rsidRPr="003334C3">
        <w:rPr>
          <w:sz w:val="20"/>
        </w:rPr>
        <w:t>сть</w:t>
      </w:r>
      <w:r w:rsidR="009124DD" w:rsidRPr="003334C3">
        <w:rPr>
          <w:sz w:val="20"/>
        </w:rPr>
        <w:t xml:space="preserve"> парапсихологических представлений</w:t>
      </w:r>
      <w:r w:rsidR="00E07CAA" w:rsidRPr="003334C3">
        <w:rPr>
          <w:sz w:val="20"/>
        </w:rPr>
        <w:t xml:space="preserve">. Выполненное исследование углубляет знания о существе и значении </w:t>
      </w:r>
      <w:proofErr w:type="spellStart"/>
      <w:r w:rsidR="00E07CAA" w:rsidRPr="003334C3">
        <w:rPr>
          <w:sz w:val="20"/>
        </w:rPr>
        <w:t>паранормальных</w:t>
      </w:r>
      <w:proofErr w:type="spellEnd"/>
      <w:r w:rsidR="00E07CAA" w:rsidRPr="003334C3">
        <w:rPr>
          <w:sz w:val="20"/>
        </w:rPr>
        <w:t xml:space="preserve"> представлений, бытующих в социуме.</w:t>
      </w:r>
      <w:r w:rsidR="009124DD" w:rsidRPr="003334C3">
        <w:rPr>
          <w:sz w:val="20"/>
        </w:rPr>
        <w:t xml:space="preserve"> </w:t>
      </w:r>
      <w:r w:rsidR="00C70D7F" w:rsidRPr="003334C3">
        <w:rPr>
          <w:sz w:val="20"/>
        </w:rPr>
        <w:t xml:space="preserve">Знание об объективных причинах устойчивости </w:t>
      </w:r>
      <w:proofErr w:type="spellStart"/>
      <w:r w:rsidR="00C70D7F" w:rsidRPr="003334C3">
        <w:rPr>
          <w:sz w:val="20"/>
        </w:rPr>
        <w:t>паранормальности</w:t>
      </w:r>
      <w:proofErr w:type="spellEnd"/>
      <w:r w:rsidR="00C70D7F" w:rsidRPr="003334C3">
        <w:rPr>
          <w:sz w:val="20"/>
        </w:rPr>
        <w:t xml:space="preserve"> </w:t>
      </w:r>
      <w:r w:rsidR="00C23124" w:rsidRPr="003334C3">
        <w:rPr>
          <w:sz w:val="20"/>
        </w:rPr>
        <w:t xml:space="preserve">может быть использовано в университетских курсах </w:t>
      </w:r>
      <w:r w:rsidR="00D87479">
        <w:rPr>
          <w:sz w:val="24"/>
        </w:rPr>
        <w:t>“</w:t>
      </w:r>
      <w:r w:rsidR="00C23124" w:rsidRPr="003334C3">
        <w:rPr>
          <w:sz w:val="20"/>
        </w:rPr>
        <w:t>Философия науки</w:t>
      </w:r>
      <w:r w:rsidR="00D87479">
        <w:rPr>
          <w:sz w:val="24"/>
        </w:rPr>
        <w:t>”</w:t>
      </w:r>
      <w:r w:rsidR="00C23124" w:rsidRPr="003334C3">
        <w:rPr>
          <w:sz w:val="20"/>
        </w:rPr>
        <w:t xml:space="preserve"> и </w:t>
      </w:r>
      <w:r w:rsidR="00D87479">
        <w:rPr>
          <w:sz w:val="24"/>
        </w:rPr>
        <w:t>“</w:t>
      </w:r>
      <w:r w:rsidR="00C23124" w:rsidRPr="003334C3">
        <w:rPr>
          <w:sz w:val="20"/>
        </w:rPr>
        <w:t>Методология научных исследований</w:t>
      </w:r>
      <w:r w:rsidR="00D87479">
        <w:rPr>
          <w:sz w:val="24"/>
        </w:rPr>
        <w:t>”</w:t>
      </w:r>
      <w:r w:rsidR="00C23124" w:rsidRPr="003334C3">
        <w:rPr>
          <w:sz w:val="20"/>
        </w:rPr>
        <w:t>, а также при популяризации научных данных.</w:t>
      </w:r>
    </w:p>
    <w:p w:rsidR="00012776" w:rsidRPr="003334C3" w:rsidRDefault="00012776" w:rsidP="003334C3">
      <w:pPr>
        <w:ind w:firstLine="284"/>
        <w:jc w:val="both"/>
        <w:rPr>
          <w:sz w:val="20"/>
        </w:rPr>
      </w:pPr>
    </w:p>
    <w:p w:rsidR="00B427E0" w:rsidRPr="003334C3" w:rsidRDefault="00413A08" w:rsidP="004F2D9C">
      <w:pPr>
        <w:spacing w:line="360" w:lineRule="auto"/>
        <w:ind w:firstLine="284"/>
        <w:jc w:val="both"/>
        <w:rPr>
          <w:sz w:val="20"/>
        </w:rPr>
      </w:pPr>
      <w:r w:rsidRPr="003334C3">
        <w:rPr>
          <w:b/>
          <w:sz w:val="20"/>
        </w:rPr>
        <w:t>Ключевые слова</w:t>
      </w:r>
      <w:r w:rsidRPr="003334C3">
        <w:rPr>
          <w:sz w:val="20"/>
        </w:rPr>
        <w:t xml:space="preserve">: методология науки, </w:t>
      </w:r>
      <w:proofErr w:type="spellStart"/>
      <w:r w:rsidRPr="003334C3">
        <w:rPr>
          <w:sz w:val="20"/>
        </w:rPr>
        <w:t>паранаука</w:t>
      </w:r>
      <w:proofErr w:type="spellEnd"/>
      <w:r w:rsidRPr="003334C3">
        <w:rPr>
          <w:sz w:val="20"/>
        </w:rPr>
        <w:t xml:space="preserve">, </w:t>
      </w:r>
      <w:proofErr w:type="spellStart"/>
      <w:r w:rsidRPr="003334C3">
        <w:rPr>
          <w:sz w:val="20"/>
        </w:rPr>
        <w:t>мем</w:t>
      </w:r>
      <w:proofErr w:type="spellEnd"/>
      <w:r w:rsidRPr="003334C3">
        <w:rPr>
          <w:sz w:val="20"/>
        </w:rPr>
        <w:t>.</w:t>
      </w:r>
    </w:p>
    <w:p w:rsidR="00063C31" w:rsidRPr="00F66722" w:rsidRDefault="00063C31" w:rsidP="00063C31">
      <w:pPr>
        <w:spacing w:line="360" w:lineRule="auto"/>
        <w:jc w:val="center"/>
        <w:rPr>
          <w:sz w:val="24"/>
        </w:rPr>
      </w:pPr>
    </w:p>
    <w:p w:rsidR="00B16E28" w:rsidRPr="00012776" w:rsidRDefault="00661CDC" w:rsidP="00661CDC">
      <w:pPr>
        <w:pStyle w:val="ac"/>
        <w:tabs>
          <w:tab w:val="left" w:pos="3969"/>
        </w:tabs>
        <w:spacing w:after="0"/>
        <w:ind w:left="851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</w:rPr>
        <w:t xml:space="preserve">I. </w:t>
      </w:r>
      <w:r w:rsidR="00AC6124" w:rsidRPr="00012776">
        <w:rPr>
          <w:b/>
          <w:color w:val="C00000"/>
          <w:sz w:val="20"/>
        </w:rPr>
        <w:t>ВВЕДЕНИЕ</w:t>
      </w:r>
    </w:p>
    <w:p w:rsidR="00AC6124" w:rsidRPr="00AC6124" w:rsidRDefault="00AC6124" w:rsidP="00AC6124">
      <w:pPr>
        <w:jc w:val="center"/>
        <w:rPr>
          <w:b/>
          <w:sz w:val="20"/>
        </w:rPr>
      </w:pPr>
    </w:p>
    <w:p w:rsidR="009F435B" w:rsidRPr="00012776" w:rsidRDefault="009F435B" w:rsidP="009F435B">
      <w:pPr>
        <w:keepNext/>
        <w:framePr w:dropCap="drop" w:lines="3" w:wrap="around" w:vAnchor="text" w:hAnchor="text"/>
        <w:spacing w:line="827" w:lineRule="exact"/>
        <w:ind w:firstLine="284"/>
        <w:jc w:val="both"/>
        <w:textAlignment w:val="baseline"/>
        <w:rPr>
          <w:b/>
          <w:position w:val="-10"/>
          <w:sz w:val="107"/>
        </w:rPr>
      </w:pPr>
      <w:r w:rsidRPr="00012776">
        <w:rPr>
          <w:b/>
          <w:color w:val="C00000"/>
          <w:position w:val="-10"/>
          <w:sz w:val="107"/>
        </w:rPr>
        <w:t>С</w:t>
      </w:r>
    </w:p>
    <w:p w:rsidR="003334C3" w:rsidRDefault="009F435B" w:rsidP="009F435B">
      <w:pPr>
        <w:jc w:val="both"/>
        <w:rPr>
          <w:sz w:val="24"/>
        </w:rPr>
      </w:pPr>
      <w:r w:rsidRPr="0014088B">
        <w:rPr>
          <w:sz w:val="24"/>
        </w:rPr>
        <w:t xml:space="preserve">УЩЕСТВУЮЩИЕ ОБЪЯСНЕНИЯ РАСПРОСТРАНЕНИЯ ПАРАНОРМАЛЬНЫХ </w:t>
      </w:r>
      <w:r w:rsidR="0020355B" w:rsidRPr="0014088B">
        <w:rPr>
          <w:sz w:val="24"/>
        </w:rPr>
        <w:t>представлений</w:t>
      </w:r>
      <w:r w:rsidR="00923074" w:rsidRPr="0014088B">
        <w:rPr>
          <w:sz w:val="24"/>
        </w:rPr>
        <w:t xml:space="preserve"> </w:t>
      </w:r>
      <w:r w:rsidR="00700BAE" w:rsidRPr="0014088B">
        <w:rPr>
          <w:sz w:val="24"/>
        </w:rPr>
        <w:t>исходят из</w:t>
      </w:r>
      <w:r w:rsidR="00923074" w:rsidRPr="0014088B">
        <w:rPr>
          <w:sz w:val="24"/>
        </w:rPr>
        <w:t xml:space="preserve"> психологи</w:t>
      </w:r>
      <w:r w:rsidR="00FE33C0" w:rsidRPr="0014088B">
        <w:rPr>
          <w:sz w:val="24"/>
        </w:rPr>
        <w:t>ческих особенност</w:t>
      </w:r>
      <w:r w:rsidR="00700BAE" w:rsidRPr="0014088B">
        <w:rPr>
          <w:sz w:val="24"/>
        </w:rPr>
        <w:t xml:space="preserve">ей </w:t>
      </w:r>
      <w:r w:rsidR="00923074" w:rsidRPr="0014088B">
        <w:rPr>
          <w:sz w:val="24"/>
        </w:rPr>
        <w:t>личности</w:t>
      </w:r>
      <w:r w:rsidR="008D2451" w:rsidRPr="0014088B">
        <w:rPr>
          <w:sz w:val="24"/>
        </w:rPr>
        <w:t>.</w:t>
      </w:r>
      <w:r w:rsidR="00923074" w:rsidRPr="0014088B">
        <w:rPr>
          <w:sz w:val="24"/>
        </w:rPr>
        <w:t xml:space="preserve"> </w:t>
      </w:r>
      <w:r w:rsidR="00700BAE" w:rsidRPr="0014088B">
        <w:rPr>
          <w:sz w:val="24"/>
        </w:rPr>
        <w:t>П</w:t>
      </w:r>
      <w:r w:rsidR="00133854" w:rsidRPr="0014088B">
        <w:rPr>
          <w:sz w:val="24"/>
        </w:rPr>
        <w:t xml:space="preserve">ри этом </w:t>
      </w:r>
      <w:proofErr w:type="spellStart"/>
      <w:r w:rsidR="0014088B" w:rsidRPr="0014088B">
        <w:rPr>
          <w:sz w:val="24"/>
        </w:rPr>
        <w:t>паранаучное</w:t>
      </w:r>
      <w:proofErr w:type="spellEnd"/>
      <w:r w:rsidR="0014088B" w:rsidRPr="0014088B">
        <w:rPr>
          <w:sz w:val="24"/>
        </w:rPr>
        <w:t xml:space="preserve"> знание устойчиво </w:t>
      </w:r>
      <w:proofErr w:type="gramStart"/>
      <w:r w:rsidR="0014088B" w:rsidRPr="0014088B">
        <w:rPr>
          <w:sz w:val="24"/>
        </w:rPr>
        <w:t>транслируется</w:t>
      </w:r>
      <w:proofErr w:type="gramEnd"/>
      <w:r w:rsidR="0014088B" w:rsidRPr="0014088B">
        <w:rPr>
          <w:sz w:val="24"/>
        </w:rPr>
        <w:t xml:space="preserve"> </w:t>
      </w:r>
      <w:r w:rsidR="008D2451" w:rsidRPr="0014088B">
        <w:rPr>
          <w:sz w:val="24"/>
        </w:rPr>
        <w:t xml:space="preserve">несмотря на </w:t>
      </w:r>
      <w:r w:rsidR="00133854" w:rsidRPr="0014088B">
        <w:rPr>
          <w:sz w:val="24"/>
        </w:rPr>
        <w:t>его</w:t>
      </w:r>
      <w:r w:rsidR="008D2451" w:rsidRPr="0014088B">
        <w:rPr>
          <w:sz w:val="24"/>
        </w:rPr>
        <w:t xml:space="preserve"> бесплодно</w:t>
      </w:r>
      <w:r w:rsidR="00133854" w:rsidRPr="0014088B">
        <w:rPr>
          <w:sz w:val="24"/>
        </w:rPr>
        <w:t>сть</w:t>
      </w:r>
      <w:r w:rsidR="0014088B" w:rsidRPr="0014088B">
        <w:rPr>
          <w:sz w:val="24"/>
        </w:rPr>
        <w:t>.</w:t>
      </w:r>
      <w:r w:rsidR="008D2451" w:rsidRPr="0014088B">
        <w:rPr>
          <w:sz w:val="24"/>
        </w:rPr>
        <w:t xml:space="preserve"> Это наводит на мысль</w:t>
      </w:r>
      <w:r w:rsidR="00A854D6" w:rsidRPr="0014088B">
        <w:rPr>
          <w:sz w:val="24"/>
        </w:rPr>
        <w:t xml:space="preserve"> о наличии</w:t>
      </w:r>
      <w:r w:rsidR="008D2451" w:rsidRPr="0014088B">
        <w:rPr>
          <w:sz w:val="24"/>
        </w:rPr>
        <w:t xml:space="preserve"> причин устойчивости, не отмеченн</w:t>
      </w:r>
      <w:r w:rsidR="00A854D6" w:rsidRPr="0014088B">
        <w:rPr>
          <w:sz w:val="24"/>
        </w:rPr>
        <w:t>ых исследователями</w:t>
      </w:r>
      <w:r w:rsidR="008D2451" w:rsidRPr="0014088B">
        <w:rPr>
          <w:sz w:val="24"/>
        </w:rPr>
        <w:t xml:space="preserve">, </w:t>
      </w:r>
      <w:r w:rsidR="00050387" w:rsidRPr="0014088B">
        <w:rPr>
          <w:sz w:val="24"/>
        </w:rPr>
        <w:t xml:space="preserve">но </w:t>
      </w:r>
      <w:r w:rsidR="008D2451" w:rsidRPr="0014088B">
        <w:rPr>
          <w:sz w:val="24"/>
        </w:rPr>
        <w:t>непосредственно не связанн</w:t>
      </w:r>
      <w:r w:rsidR="00A854D6" w:rsidRPr="0014088B">
        <w:rPr>
          <w:sz w:val="24"/>
        </w:rPr>
        <w:t xml:space="preserve">ых </w:t>
      </w:r>
      <w:r w:rsidR="008D2451" w:rsidRPr="0014088B">
        <w:rPr>
          <w:sz w:val="24"/>
        </w:rPr>
        <w:t>с особенностями психики [</w:t>
      </w:r>
      <w:r w:rsidR="00BA0CCB" w:rsidRPr="00BA0CCB">
        <w:rPr>
          <w:sz w:val="24"/>
        </w:rPr>
        <w:t>1</w:t>
      </w:r>
      <w:r w:rsidR="008D2451" w:rsidRPr="0014088B">
        <w:rPr>
          <w:sz w:val="24"/>
        </w:rPr>
        <w:t>].</w:t>
      </w:r>
    </w:p>
    <w:p w:rsidR="00EA244B" w:rsidRDefault="00EA244B" w:rsidP="00BA0CCB">
      <w:pPr>
        <w:ind w:firstLine="284"/>
        <w:jc w:val="both"/>
        <w:rPr>
          <w:sz w:val="24"/>
        </w:rPr>
      </w:pPr>
    </w:p>
    <w:p w:rsidR="00EA244B" w:rsidRPr="00012776" w:rsidRDefault="00EA244B" w:rsidP="00EA244B">
      <w:pPr>
        <w:ind w:firstLine="567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  <w:lang w:val="en-US"/>
        </w:rPr>
        <w:t>II</w:t>
      </w:r>
      <w:r w:rsidRPr="00012776">
        <w:rPr>
          <w:b/>
          <w:color w:val="C00000"/>
          <w:sz w:val="20"/>
        </w:rPr>
        <w:t>.</w:t>
      </w:r>
      <w:r w:rsidR="00F00EC3" w:rsidRPr="00012776">
        <w:rPr>
          <w:b/>
          <w:color w:val="C00000"/>
          <w:sz w:val="20"/>
        </w:rPr>
        <w:t xml:space="preserve"> </w:t>
      </w:r>
      <w:r w:rsidRPr="00012776">
        <w:rPr>
          <w:b/>
          <w:color w:val="C00000"/>
          <w:sz w:val="20"/>
        </w:rPr>
        <w:t>ПОСТАНОВКА ЗАДАЧИ</w:t>
      </w:r>
    </w:p>
    <w:p w:rsidR="00EA244B" w:rsidRPr="00D54B75" w:rsidRDefault="00EA244B" w:rsidP="00BA0CCB">
      <w:pPr>
        <w:ind w:firstLine="284"/>
        <w:jc w:val="both"/>
        <w:rPr>
          <w:sz w:val="20"/>
        </w:rPr>
      </w:pPr>
    </w:p>
    <w:p w:rsidR="00F80CFB" w:rsidRPr="00F00EC3" w:rsidRDefault="0014088B" w:rsidP="00F80CFB">
      <w:pPr>
        <w:ind w:firstLine="284"/>
        <w:jc w:val="both"/>
        <w:rPr>
          <w:sz w:val="24"/>
        </w:rPr>
      </w:pPr>
      <w:r w:rsidRPr="00127C7D">
        <w:rPr>
          <w:sz w:val="24"/>
        </w:rPr>
        <w:t>К</w:t>
      </w:r>
      <w:r w:rsidR="003801B4" w:rsidRPr="00127C7D">
        <w:rPr>
          <w:sz w:val="24"/>
        </w:rPr>
        <w:t>освенные</w:t>
      </w:r>
      <w:r w:rsidRPr="00127C7D">
        <w:rPr>
          <w:sz w:val="24"/>
        </w:rPr>
        <w:t xml:space="preserve"> </w:t>
      </w:r>
      <w:r w:rsidR="003801B4" w:rsidRPr="00127C7D">
        <w:rPr>
          <w:sz w:val="24"/>
        </w:rPr>
        <w:t>данные позволяют предположить,</w:t>
      </w:r>
      <w:r w:rsidR="00DB02A8" w:rsidRPr="00127C7D">
        <w:rPr>
          <w:sz w:val="24"/>
        </w:rPr>
        <w:t xml:space="preserve"> что</w:t>
      </w:r>
      <w:r w:rsidR="00A16533" w:rsidRPr="00127C7D">
        <w:rPr>
          <w:sz w:val="24"/>
        </w:rPr>
        <w:t xml:space="preserve"> высок</w:t>
      </w:r>
      <w:r w:rsidR="00DB02A8" w:rsidRPr="00127C7D">
        <w:rPr>
          <w:sz w:val="24"/>
        </w:rPr>
        <w:t>ая</w:t>
      </w:r>
      <w:r w:rsidR="00A16533" w:rsidRPr="00127C7D">
        <w:rPr>
          <w:sz w:val="24"/>
        </w:rPr>
        <w:t xml:space="preserve"> устойчивост</w:t>
      </w:r>
      <w:r w:rsidR="00DB02A8" w:rsidRPr="00127C7D">
        <w:rPr>
          <w:sz w:val="24"/>
        </w:rPr>
        <w:t>ь</w:t>
      </w:r>
      <w:r w:rsidR="00A16533" w:rsidRPr="00127C7D">
        <w:rPr>
          <w:sz w:val="24"/>
        </w:rPr>
        <w:t xml:space="preserve"> </w:t>
      </w:r>
      <w:proofErr w:type="spellStart"/>
      <w:r w:rsidR="00A16533" w:rsidRPr="00127C7D">
        <w:rPr>
          <w:sz w:val="24"/>
        </w:rPr>
        <w:t>паранормальных</w:t>
      </w:r>
      <w:proofErr w:type="spellEnd"/>
      <w:r w:rsidR="00A16533" w:rsidRPr="00127C7D">
        <w:rPr>
          <w:sz w:val="24"/>
        </w:rPr>
        <w:t xml:space="preserve"> представлений </w:t>
      </w:r>
      <w:r w:rsidR="00DB02A8" w:rsidRPr="00127C7D">
        <w:rPr>
          <w:sz w:val="24"/>
        </w:rPr>
        <w:t>связана с</w:t>
      </w:r>
      <w:r w:rsidR="00A16533" w:rsidRPr="00127C7D">
        <w:rPr>
          <w:sz w:val="24"/>
        </w:rPr>
        <w:t xml:space="preserve"> характер</w:t>
      </w:r>
      <w:r w:rsidR="00DB02A8" w:rsidRPr="00127C7D">
        <w:rPr>
          <w:sz w:val="24"/>
        </w:rPr>
        <w:t>ом</w:t>
      </w:r>
      <w:r w:rsidR="00A16533" w:rsidRPr="00127C7D">
        <w:rPr>
          <w:sz w:val="24"/>
        </w:rPr>
        <w:t xml:space="preserve"> </w:t>
      </w:r>
      <w:r w:rsidRPr="00127C7D">
        <w:rPr>
          <w:sz w:val="24"/>
        </w:rPr>
        <w:t xml:space="preserve">их </w:t>
      </w:r>
      <w:r w:rsidR="00A16533" w:rsidRPr="00127C7D">
        <w:rPr>
          <w:sz w:val="24"/>
        </w:rPr>
        <w:t>передачи.</w:t>
      </w:r>
      <w:r w:rsidR="007C3EB1" w:rsidRPr="00127C7D">
        <w:rPr>
          <w:sz w:val="24"/>
        </w:rPr>
        <w:t xml:space="preserve"> В этой связи было обращено внимание на </w:t>
      </w:r>
      <w:r w:rsidR="002E1066" w:rsidRPr="00127C7D">
        <w:rPr>
          <w:sz w:val="24"/>
        </w:rPr>
        <w:t xml:space="preserve">общеизвестные </w:t>
      </w:r>
      <w:r w:rsidR="007C3EB1" w:rsidRPr="00127C7D">
        <w:rPr>
          <w:sz w:val="24"/>
        </w:rPr>
        <w:t>представлени</w:t>
      </w:r>
      <w:r w:rsidR="002E1066" w:rsidRPr="00127C7D">
        <w:rPr>
          <w:sz w:val="24"/>
        </w:rPr>
        <w:t>я</w:t>
      </w:r>
      <w:r w:rsidR="007C3EB1" w:rsidRPr="00127C7D">
        <w:rPr>
          <w:sz w:val="24"/>
        </w:rPr>
        <w:t xml:space="preserve"> о дискретности.</w:t>
      </w:r>
      <w:r w:rsidR="007972A4" w:rsidRPr="00127C7D">
        <w:rPr>
          <w:sz w:val="24"/>
        </w:rPr>
        <w:t xml:space="preserve"> </w:t>
      </w:r>
      <w:r w:rsidR="0072300C" w:rsidRPr="00127C7D">
        <w:rPr>
          <w:sz w:val="24"/>
        </w:rPr>
        <w:t xml:space="preserve">Однако применима ли идея дискретности к психическим реакциям, рефлексии? </w:t>
      </w:r>
      <w:r w:rsidR="008C6389" w:rsidRPr="00127C7D">
        <w:rPr>
          <w:sz w:val="24"/>
        </w:rPr>
        <w:t>Положительный ответ на вопрос дают э</w:t>
      </w:r>
      <w:r w:rsidR="0072300C" w:rsidRPr="00127C7D">
        <w:rPr>
          <w:sz w:val="24"/>
        </w:rPr>
        <w:t>кспериментальны</w:t>
      </w:r>
      <w:r w:rsidR="00194204" w:rsidRPr="00127C7D">
        <w:rPr>
          <w:sz w:val="24"/>
        </w:rPr>
        <w:t xml:space="preserve">е нейрофизиологические </w:t>
      </w:r>
      <w:r w:rsidR="0072300C" w:rsidRPr="00127C7D">
        <w:rPr>
          <w:sz w:val="24"/>
        </w:rPr>
        <w:t>исследовани</w:t>
      </w:r>
      <w:r w:rsidR="00194204" w:rsidRPr="00127C7D">
        <w:rPr>
          <w:sz w:val="24"/>
        </w:rPr>
        <w:t>я</w:t>
      </w:r>
      <w:r w:rsidR="008C6389" w:rsidRPr="00127C7D">
        <w:rPr>
          <w:sz w:val="24"/>
        </w:rPr>
        <w:t>,</w:t>
      </w:r>
      <w:r w:rsidR="0072300C" w:rsidRPr="00127C7D">
        <w:rPr>
          <w:sz w:val="24"/>
        </w:rPr>
        <w:t xml:space="preserve"> </w:t>
      </w:r>
      <w:r w:rsidR="00194204" w:rsidRPr="00127C7D">
        <w:rPr>
          <w:sz w:val="24"/>
        </w:rPr>
        <w:t>показываю</w:t>
      </w:r>
      <w:r w:rsidR="008C6389" w:rsidRPr="00127C7D">
        <w:rPr>
          <w:sz w:val="24"/>
        </w:rPr>
        <w:t>щие</w:t>
      </w:r>
      <w:r w:rsidR="00194204" w:rsidRPr="00127C7D">
        <w:rPr>
          <w:sz w:val="24"/>
        </w:rPr>
        <w:t xml:space="preserve">, что </w:t>
      </w:r>
      <w:r w:rsidR="0072300C" w:rsidRPr="00127C7D">
        <w:rPr>
          <w:sz w:val="24"/>
        </w:rPr>
        <w:t xml:space="preserve">ведущие потребности и их удовлетворение расчленяют </w:t>
      </w:r>
      <w:r w:rsidR="00127C7D" w:rsidRPr="00127C7D">
        <w:rPr>
          <w:sz w:val="24"/>
        </w:rPr>
        <w:t>пространство</w:t>
      </w:r>
      <w:r w:rsidR="0072300C" w:rsidRPr="00127C7D">
        <w:rPr>
          <w:sz w:val="24"/>
        </w:rPr>
        <w:t xml:space="preserve"> поведенческой деятельности на отдельные </w:t>
      </w:r>
      <w:r w:rsidR="00127C7D" w:rsidRPr="00127C7D">
        <w:rPr>
          <w:sz w:val="24"/>
        </w:rPr>
        <w:t>участки или</w:t>
      </w:r>
      <w:r w:rsidR="0072300C" w:rsidRPr="00127C7D">
        <w:rPr>
          <w:sz w:val="24"/>
        </w:rPr>
        <w:t xml:space="preserve"> </w:t>
      </w:r>
      <w:r w:rsidR="00EF4D23">
        <w:rPr>
          <w:sz w:val="24"/>
        </w:rPr>
        <w:t>“</w:t>
      </w:r>
      <w:r w:rsidR="0072300C" w:rsidRPr="00127C7D">
        <w:rPr>
          <w:sz w:val="24"/>
        </w:rPr>
        <w:t>кванты</w:t>
      </w:r>
      <w:r w:rsidR="00EF4D23">
        <w:rPr>
          <w:sz w:val="24"/>
        </w:rPr>
        <w:t>”</w:t>
      </w:r>
      <w:r w:rsidR="0072300C" w:rsidRPr="00127C7D">
        <w:rPr>
          <w:sz w:val="24"/>
        </w:rPr>
        <w:t xml:space="preserve">. В соответствии с представлением о дискретности поведенческих актов выделяют </w:t>
      </w:r>
      <w:r w:rsidR="00127C7D" w:rsidRPr="00127C7D">
        <w:rPr>
          <w:sz w:val="24"/>
        </w:rPr>
        <w:t>несколько типов</w:t>
      </w:r>
      <w:r w:rsidR="0072300C" w:rsidRPr="00127C7D">
        <w:rPr>
          <w:sz w:val="24"/>
        </w:rPr>
        <w:t xml:space="preserve"> квантовани</w:t>
      </w:r>
      <w:r w:rsidR="00127C7D" w:rsidRPr="00127C7D">
        <w:rPr>
          <w:sz w:val="24"/>
        </w:rPr>
        <w:t>я</w:t>
      </w:r>
      <w:r w:rsidR="0072300C" w:rsidRPr="00127C7D">
        <w:rPr>
          <w:sz w:val="24"/>
        </w:rPr>
        <w:t xml:space="preserve"> [</w:t>
      </w:r>
      <w:r w:rsidR="00BA0CCB" w:rsidRPr="00BA0CCB">
        <w:rPr>
          <w:sz w:val="24"/>
        </w:rPr>
        <w:t>2</w:t>
      </w:r>
      <w:r w:rsidR="0072300C" w:rsidRPr="00127C7D">
        <w:rPr>
          <w:sz w:val="24"/>
        </w:rPr>
        <w:t>].</w:t>
      </w:r>
      <w:r w:rsidR="000B5923" w:rsidRPr="00127C7D">
        <w:rPr>
          <w:sz w:val="24"/>
        </w:rPr>
        <w:t xml:space="preserve"> </w:t>
      </w:r>
      <w:r w:rsidR="00194204" w:rsidRPr="00127C7D">
        <w:rPr>
          <w:sz w:val="24"/>
        </w:rPr>
        <w:t>Поэтому</w:t>
      </w:r>
      <w:r w:rsidR="000B5923" w:rsidRPr="00127C7D">
        <w:rPr>
          <w:sz w:val="24"/>
        </w:rPr>
        <w:t xml:space="preserve"> </w:t>
      </w:r>
      <w:r w:rsidR="00A15662" w:rsidRPr="00127C7D">
        <w:rPr>
          <w:sz w:val="24"/>
        </w:rPr>
        <w:t>все</w:t>
      </w:r>
      <w:r w:rsidR="000B5923" w:rsidRPr="00127C7D">
        <w:rPr>
          <w:sz w:val="24"/>
        </w:rPr>
        <w:t xml:space="preserve"> психические функции совершаются дискретным образом [</w:t>
      </w:r>
      <w:r w:rsidR="00BA0CCB" w:rsidRPr="009F435B">
        <w:rPr>
          <w:sz w:val="24"/>
        </w:rPr>
        <w:t>3,</w:t>
      </w:r>
      <w:r w:rsidR="000B5923" w:rsidRPr="00127C7D">
        <w:rPr>
          <w:sz w:val="24"/>
        </w:rPr>
        <w:t xml:space="preserve"> </w:t>
      </w:r>
      <w:r w:rsidR="009F435B">
        <w:rPr>
          <w:sz w:val="24"/>
        </w:rPr>
        <w:t xml:space="preserve">с. </w:t>
      </w:r>
      <w:r w:rsidR="000B5923" w:rsidRPr="00127C7D">
        <w:rPr>
          <w:sz w:val="24"/>
        </w:rPr>
        <w:t>119</w:t>
      </w:r>
      <w:r w:rsidR="00012776">
        <w:rPr>
          <w:sz w:val="24"/>
        </w:rPr>
        <w:t xml:space="preserve"> – </w:t>
      </w:r>
      <w:r w:rsidR="000B5923" w:rsidRPr="00127C7D">
        <w:rPr>
          <w:sz w:val="24"/>
        </w:rPr>
        <w:t xml:space="preserve">244]. </w:t>
      </w:r>
      <w:r w:rsidR="000B5923" w:rsidRPr="00F00EC3">
        <w:rPr>
          <w:sz w:val="24"/>
        </w:rPr>
        <w:t>В этом контексте представляет интерес гипотеза Р.</w:t>
      </w:r>
      <w:r w:rsidR="00D54B75" w:rsidRPr="00D54B75">
        <w:rPr>
          <w:sz w:val="24"/>
        </w:rPr>
        <w:t xml:space="preserve"> </w:t>
      </w:r>
      <w:proofErr w:type="spellStart"/>
      <w:r w:rsidR="000B5923" w:rsidRPr="00F00EC3">
        <w:rPr>
          <w:sz w:val="24"/>
        </w:rPr>
        <w:t>Докинза</w:t>
      </w:r>
      <w:proofErr w:type="spellEnd"/>
      <w:r w:rsidR="000B5923" w:rsidRPr="00F00EC3">
        <w:rPr>
          <w:sz w:val="24"/>
        </w:rPr>
        <w:t xml:space="preserve"> о принципиальном сходстве характера движения культуры с эволюцией живой природы [</w:t>
      </w:r>
      <w:r w:rsidR="00F00EC3" w:rsidRPr="00F00EC3">
        <w:rPr>
          <w:sz w:val="24"/>
        </w:rPr>
        <w:t>4, с. 176</w:t>
      </w:r>
      <w:r w:rsidR="00012776">
        <w:rPr>
          <w:sz w:val="24"/>
        </w:rPr>
        <w:t xml:space="preserve"> – </w:t>
      </w:r>
      <w:r w:rsidR="00F00EC3" w:rsidRPr="00F00EC3">
        <w:rPr>
          <w:sz w:val="24"/>
        </w:rPr>
        <w:t>186</w:t>
      </w:r>
      <w:r w:rsidR="000B5923" w:rsidRPr="00F00EC3">
        <w:rPr>
          <w:sz w:val="24"/>
        </w:rPr>
        <w:t xml:space="preserve">]. </w:t>
      </w:r>
      <w:r w:rsidR="00A15662" w:rsidRPr="00F00EC3">
        <w:rPr>
          <w:sz w:val="24"/>
        </w:rPr>
        <w:t>Предполагается, что процесс передачи культурного наследия</w:t>
      </w:r>
      <w:r w:rsidR="002B0E48" w:rsidRPr="00F00EC3">
        <w:rPr>
          <w:sz w:val="24"/>
        </w:rPr>
        <w:t xml:space="preserve"> </w:t>
      </w:r>
      <w:r w:rsidR="00A15662" w:rsidRPr="00F00EC3">
        <w:rPr>
          <w:sz w:val="24"/>
        </w:rPr>
        <w:t xml:space="preserve">происходит дискретным образом, т.е. некоторыми долями, имеющими предел делимости. </w:t>
      </w:r>
      <w:r w:rsidR="002B0E48" w:rsidRPr="00F00EC3">
        <w:rPr>
          <w:sz w:val="24"/>
        </w:rPr>
        <w:t xml:space="preserve">Поэтому </w:t>
      </w:r>
      <w:proofErr w:type="spellStart"/>
      <w:r w:rsidR="00637FC0" w:rsidRPr="00F00EC3">
        <w:rPr>
          <w:sz w:val="24"/>
        </w:rPr>
        <w:t>Докинзом</w:t>
      </w:r>
      <w:proofErr w:type="spellEnd"/>
      <w:r w:rsidR="00637FC0" w:rsidRPr="00F00EC3">
        <w:rPr>
          <w:sz w:val="24"/>
        </w:rPr>
        <w:t xml:space="preserve"> было </w:t>
      </w:r>
      <w:r w:rsidR="002B0E48" w:rsidRPr="00F00EC3">
        <w:rPr>
          <w:sz w:val="24"/>
        </w:rPr>
        <w:t>в</w:t>
      </w:r>
      <w:r w:rsidR="00A15662" w:rsidRPr="00F00EC3">
        <w:rPr>
          <w:sz w:val="24"/>
        </w:rPr>
        <w:t>в</w:t>
      </w:r>
      <w:r w:rsidR="002B0E48" w:rsidRPr="00F00EC3">
        <w:rPr>
          <w:sz w:val="24"/>
        </w:rPr>
        <w:t>е</w:t>
      </w:r>
      <w:r w:rsidR="00A15662" w:rsidRPr="00F00EC3">
        <w:rPr>
          <w:sz w:val="24"/>
        </w:rPr>
        <w:t>д</w:t>
      </w:r>
      <w:r w:rsidR="002B0E48" w:rsidRPr="00F00EC3">
        <w:rPr>
          <w:sz w:val="24"/>
        </w:rPr>
        <w:t xml:space="preserve">ено </w:t>
      </w:r>
      <w:r w:rsidR="00A15662" w:rsidRPr="00F00EC3">
        <w:rPr>
          <w:sz w:val="24"/>
        </w:rPr>
        <w:t xml:space="preserve">представление о единице передачи культурного наследия, названной </w:t>
      </w:r>
      <w:r w:rsidR="00D87479">
        <w:rPr>
          <w:sz w:val="24"/>
        </w:rPr>
        <w:t>“</w:t>
      </w:r>
      <w:proofErr w:type="spellStart"/>
      <w:r w:rsidR="00A15662" w:rsidRPr="00F00EC3">
        <w:rPr>
          <w:iCs/>
          <w:sz w:val="24"/>
        </w:rPr>
        <w:t>мемом</w:t>
      </w:r>
      <w:proofErr w:type="spellEnd"/>
      <w:r w:rsidR="00D87479">
        <w:rPr>
          <w:sz w:val="24"/>
        </w:rPr>
        <w:t>”</w:t>
      </w:r>
      <w:r w:rsidR="00A15662" w:rsidRPr="00F00EC3">
        <w:rPr>
          <w:sz w:val="24"/>
        </w:rPr>
        <w:t xml:space="preserve">. </w:t>
      </w:r>
      <w:proofErr w:type="spellStart"/>
      <w:r w:rsidR="002B0E48" w:rsidRPr="00F00EC3">
        <w:rPr>
          <w:sz w:val="24"/>
        </w:rPr>
        <w:t>М</w:t>
      </w:r>
      <w:r w:rsidR="00A15662" w:rsidRPr="00F00EC3">
        <w:rPr>
          <w:sz w:val="24"/>
        </w:rPr>
        <w:t>еметический</w:t>
      </w:r>
      <w:proofErr w:type="spellEnd"/>
      <w:r w:rsidR="00A15662" w:rsidRPr="00F00EC3">
        <w:rPr>
          <w:sz w:val="24"/>
        </w:rPr>
        <w:t xml:space="preserve"> подход </w:t>
      </w:r>
      <w:r w:rsidR="002B0E48" w:rsidRPr="00F00EC3">
        <w:rPr>
          <w:sz w:val="24"/>
        </w:rPr>
        <w:lastRenderedPageBreak/>
        <w:t xml:space="preserve">позволяет </w:t>
      </w:r>
      <w:r w:rsidR="00A15662" w:rsidRPr="00F00EC3">
        <w:rPr>
          <w:sz w:val="24"/>
        </w:rPr>
        <w:t>объясн</w:t>
      </w:r>
      <w:r w:rsidR="002B0E48" w:rsidRPr="00F00EC3">
        <w:rPr>
          <w:sz w:val="24"/>
        </w:rPr>
        <w:t>ить</w:t>
      </w:r>
      <w:r w:rsidR="00A15662" w:rsidRPr="00F00EC3">
        <w:rPr>
          <w:sz w:val="24"/>
        </w:rPr>
        <w:t xml:space="preserve"> особенности движения культуры объективными свойствами дискретных единиц – </w:t>
      </w:r>
      <w:proofErr w:type="spellStart"/>
      <w:r w:rsidR="00A15662" w:rsidRPr="00F00EC3">
        <w:rPr>
          <w:sz w:val="24"/>
        </w:rPr>
        <w:t>мемов</w:t>
      </w:r>
      <w:proofErr w:type="spellEnd"/>
      <w:r w:rsidR="00A15662" w:rsidRPr="00F00EC3">
        <w:rPr>
          <w:sz w:val="24"/>
        </w:rPr>
        <w:t>, в отличие от других, исходящих из субъектив</w:t>
      </w:r>
      <w:r w:rsidR="00C23124" w:rsidRPr="00F00EC3">
        <w:rPr>
          <w:sz w:val="24"/>
        </w:rPr>
        <w:t>н</w:t>
      </w:r>
      <w:r w:rsidR="00A15662" w:rsidRPr="00F00EC3">
        <w:rPr>
          <w:sz w:val="24"/>
        </w:rPr>
        <w:t>ого характера восприятия, т.е. свойств личности.</w:t>
      </w:r>
      <w:r w:rsidR="00E21CBA" w:rsidRPr="00F00EC3">
        <w:rPr>
          <w:sz w:val="24"/>
        </w:rPr>
        <w:t xml:space="preserve"> </w:t>
      </w:r>
    </w:p>
    <w:p w:rsidR="00F80CFB" w:rsidRPr="00012776" w:rsidRDefault="00F80CFB" w:rsidP="00E21CBA">
      <w:pPr>
        <w:spacing w:line="360" w:lineRule="auto"/>
        <w:ind w:firstLine="567"/>
        <w:jc w:val="both"/>
        <w:rPr>
          <w:b/>
          <w:color w:val="C00000"/>
          <w:sz w:val="24"/>
        </w:rPr>
      </w:pPr>
    </w:p>
    <w:p w:rsidR="00F00EC3" w:rsidRPr="00012776" w:rsidRDefault="00F00EC3" w:rsidP="00F00EC3">
      <w:pPr>
        <w:spacing w:line="360" w:lineRule="auto"/>
        <w:ind w:firstLine="567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  <w:lang w:val="en-US"/>
        </w:rPr>
        <w:t>III</w:t>
      </w:r>
      <w:r w:rsidRPr="00012776">
        <w:rPr>
          <w:b/>
          <w:color w:val="C00000"/>
          <w:sz w:val="20"/>
        </w:rPr>
        <w:t>. ТЕОРИЯ</w:t>
      </w:r>
    </w:p>
    <w:p w:rsidR="00C87EA7" w:rsidRPr="00F66722" w:rsidRDefault="00E21CBA" w:rsidP="00C87EA7">
      <w:pPr>
        <w:ind w:firstLine="284"/>
        <w:jc w:val="both"/>
        <w:rPr>
          <w:sz w:val="24"/>
        </w:rPr>
      </w:pPr>
      <w:proofErr w:type="spellStart"/>
      <w:r w:rsidRPr="00661CDC">
        <w:rPr>
          <w:iCs/>
          <w:sz w:val="24"/>
        </w:rPr>
        <w:t>Мем</w:t>
      </w:r>
      <w:proofErr w:type="spellEnd"/>
      <w:r w:rsidRPr="00661CDC">
        <w:rPr>
          <w:sz w:val="24"/>
        </w:rPr>
        <w:t xml:space="preserve"> представляет устойчивый самовоспроизводящийся элемент культуры, передающийся по каналам </w:t>
      </w:r>
      <w:proofErr w:type="spellStart"/>
      <w:r w:rsidRPr="00661CDC">
        <w:rPr>
          <w:sz w:val="24"/>
        </w:rPr>
        <w:t>лингвинистической</w:t>
      </w:r>
      <w:proofErr w:type="spellEnd"/>
      <w:r w:rsidRPr="00661CDC">
        <w:rPr>
          <w:sz w:val="24"/>
        </w:rPr>
        <w:t xml:space="preserve"> информации. В качестве </w:t>
      </w:r>
      <w:proofErr w:type="spellStart"/>
      <w:r w:rsidRPr="00661CDC">
        <w:rPr>
          <w:sz w:val="24"/>
        </w:rPr>
        <w:t>мемов</w:t>
      </w:r>
      <w:proofErr w:type="spellEnd"/>
      <w:r w:rsidRPr="00661CDC">
        <w:rPr>
          <w:sz w:val="24"/>
        </w:rPr>
        <w:t xml:space="preserve"> выступают мелодии, научные и антинаучные гипотезы, модные слова, стили искусства, манера исполнения песен, способы приготовления пищи и др. </w:t>
      </w:r>
    </w:p>
    <w:p w:rsidR="00C87EA7" w:rsidRPr="00C87EA7" w:rsidRDefault="00C00C3A" w:rsidP="00C87EA7">
      <w:pPr>
        <w:ind w:firstLine="284"/>
        <w:jc w:val="both"/>
        <w:rPr>
          <w:sz w:val="24"/>
        </w:rPr>
      </w:pPr>
      <w:proofErr w:type="spellStart"/>
      <w:r w:rsidRPr="00661CDC">
        <w:rPr>
          <w:sz w:val="24"/>
        </w:rPr>
        <w:t>Мемы</w:t>
      </w:r>
      <w:proofErr w:type="spellEnd"/>
      <w:r w:rsidRPr="00661CDC">
        <w:rPr>
          <w:sz w:val="24"/>
        </w:rPr>
        <w:t xml:space="preserve"> сохраняются в социуме на </w:t>
      </w:r>
      <w:r w:rsidR="00487E76" w:rsidRPr="00661CDC">
        <w:rPr>
          <w:sz w:val="24"/>
        </w:rPr>
        <w:t>ограниченное</w:t>
      </w:r>
      <w:r w:rsidRPr="00661CDC">
        <w:rPr>
          <w:sz w:val="24"/>
        </w:rPr>
        <w:t xml:space="preserve"> время</w:t>
      </w:r>
      <w:r w:rsidR="008536B2" w:rsidRPr="00661CDC">
        <w:rPr>
          <w:sz w:val="24"/>
        </w:rPr>
        <w:t>,</w:t>
      </w:r>
      <w:r w:rsidRPr="00661CDC">
        <w:rPr>
          <w:sz w:val="24"/>
        </w:rPr>
        <w:t xml:space="preserve"> </w:t>
      </w:r>
      <w:r w:rsidR="008536B2" w:rsidRPr="00661CDC">
        <w:rPr>
          <w:sz w:val="24"/>
        </w:rPr>
        <w:t>ж</w:t>
      </w:r>
      <w:r w:rsidRPr="00661CDC">
        <w:rPr>
          <w:sz w:val="24"/>
        </w:rPr>
        <w:t xml:space="preserve">ивучесть </w:t>
      </w:r>
      <w:r w:rsidR="008536B2" w:rsidRPr="00661CDC">
        <w:rPr>
          <w:sz w:val="24"/>
        </w:rPr>
        <w:t xml:space="preserve">же </w:t>
      </w:r>
      <w:proofErr w:type="spellStart"/>
      <w:r w:rsidRPr="00661CDC">
        <w:rPr>
          <w:sz w:val="24"/>
        </w:rPr>
        <w:t>мем</w:t>
      </w:r>
      <w:r w:rsidR="008536B2" w:rsidRPr="00661CDC">
        <w:rPr>
          <w:sz w:val="24"/>
        </w:rPr>
        <w:t>ов</w:t>
      </w:r>
      <w:proofErr w:type="spellEnd"/>
      <w:r w:rsidRPr="00661CDC">
        <w:rPr>
          <w:sz w:val="24"/>
        </w:rPr>
        <w:t xml:space="preserve"> определяется количеством носителей </w:t>
      </w:r>
      <w:proofErr w:type="gramStart"/>
      <w:r w:rsidRPr="00661CDC">
        <w:rPr>
          <w:sz w:val="24"/>
        </w:rPr>
        <w:t>данного</w:t>
      </w:r>
      <w:proofErr w:type="gramEnd"/>
      <w:r w:rsidRPr="00661CDC">
        <w:rPr>
          <w:sz w:val="24"/>
        </w:rPr>
        <w:t xml:space="preserve"> </w:t>
      </w:r>
      <w:proofErr w:type="spellStart"/>
      <w:r w:rsidRPr="00661CDC">
        <w:rPr>
          <w:sz w:val="24"/>
        </w:rPr>
        <w:t>мема</w:t>
      </w:r>
      <w:proofErr w:type="spellEnd"/>
      <w:r w:rsidRPr="00661CDC">
        <w:rPr>
          <w:sz w:val="24"/>
        </w:rPr>
        <w:t xml:space="preserve">, считая, что носитель </w:t>
      </w:r>
      <w:proofErr w:type="spellStart"/>
      <w:r w:rsidRPr="00661CDC">
        <w:rPr>
          <w:sz w:val="24"/>
        </w:rPr>
        <w:t>мема</w:t>
      </w:r>
      <w:proofErr w:type="spellEnd"/>
      <w:r w:rsidRPr="00661CDC">
        <w:rPr>
          <w:sz w:val="24"/>
        </w:rPr>
        <w:t xml:space="preserve"> – это отдельный человек. </w:t>
      </w:r>
      <w:proofErr w:type="spellStart"/>
      <w:r w:rsidR="004E6288" w:rsidRPr="00661CDC">
        <w:rPr>
          <w:sz w:val="24"/>
        </w:rPr>
        <w:t>Мемы</w:t>
      </w:r>
      <w:proofErr w:type="spellEnd"/>
      <w:r w:rsidR="004E6288" w:rsidRPr="00661CDC">
        <w:rPr>
          <w:sz w:val="24"/>
        </w:rPr>
        <w:t xml:space="preserve"> </w:t>
      </w:r>
      <w:proofErr w:type="gramStart"/>
      <w:r w:rsidR="004E6288" w:rsidRPr="00661CDC">
        <w:rPr>
          <w:iCs/>
          <w:sz w:val="24"/>
        </w:rPr>
        <w:t>эгоистичны</w:t>
      </w:r>
      <w:proofErr w:type="gramEnd"/>
      <w:r w:rsidR="004E6288" w:rsidRPr="00661CDC">
        <w:rPr>
          <w:sz w:val="24"/>
        </w:rPr>
        <w:t xml:space="preserve">, т.е. копируются  исключительно ради собственного выживания. Это означает необязательность того, что успешно размножающийся признак культуры, например, </w:t>
      </w:r>
      <w:r w:rsidR="000A4F16" w:rsidRPr="00661CDC">
        <w:rPr>
          <w:sz w:val="24"/>
        </w:rPr>
        <w:t xml:space="preserve">танец </w:t>
      </w:r>
      <w:proofErr w:type="spellStart"/>
      <w:r w:rsidR="000A4F16" w:rsidRPr="00661CDC">
        <w:rPr>
          <w:sz w:val="24"/>
        </w:rPr>
        <w:t>кверк</w:t>
      </w:r>
      <w:proofErr w:type="spellEnd"/>
      <w:r w:rsidR="004E6288" w:rsidRPr="00661CDC">
        <w:rPr>
          <w:sz w:val="24"/>
        </w:rPr>
        <w:t xml:space="preserve">, дает мозгу биологическое преимущество. Свойство эгоистичности подразумевает </w:t>
      </w:r>
      <w:r w:rsidR="004E6288" w:rsidRPr="00661CDC">
        <w:rPr>
          <w:iCs/>
          <w:sz w:val="24"/>
        </w:rPr>
        <w:t>конкуренцию</w:t>
      </w:r>
      <w:r w:rsidR="004E6288" w:rsidRPr="00661CDC">
        <w:rPr>
          <w:sz w:val="24"/>
        </w:rPr>
        <w:t xml:space="preserve"> </w:t>
      </w:r>
      <w:proofErr w:type="spellStart"/>
      <w:r w:rsidR="004E6288" w:rsidRPr="00661CDC">
        <w:rPr>
          <w:sz w:val="24"/>
        </w:rPr>
        <w:t>мемов</w:t>
      </w:r>
      <w:proofErr w:type="spellEnd"/>
      <w:r w:rsidR="004E6288" w:rsidRPr="00661CDC">
        <w:rPr>
          <w:sz w:val="24"/>
        </w:rPr>
        <w:t xml:space="preserve"> между собой. Объектом конкуренции служит время: культурные признаки борются за время нахождения в мозгу, тем самым, вытесняя </w:t>
      </w:r>
      <w:r w:rsidR="006E0652">
        <w:rPr>
          <w:sz w:val="24"/>
        </w:rPr>
        <w:t>“</w:t>
      </w:r>
      <w:r w:rsidR="004E6288" w:rsidRPr="00661CDC">
        <w:rPr>
          <w:sz w:val="24"/>
        </w:rPr>
        <w:t>соперника</w:t>
      </w:r>
      <w:r w:rsidR="006E0652">
        <w:rPr>
          <w:sz w:val="24"/>
        </w:rPr>
        <w:t>”</w:t>
      </w:r>
      <w:r w:rsidR="004E6288" w:rsidRPr="00661CDC">
        <w:rPr>
          <w:sz w:val="24"/>
        </w:rPr>
        <w:t xml:space="preserve">, а также за время нахождения в </w:t>
      </w:r>
      <w:proofErr w:type="spellStart"/>
      <w:r w:rsidR="004E6288" w:rsidRPr="00661CDC">
        <w:rPr>
          <w:sz w:val="24"/>
        </w:rPr>
        <w:t>масс</w:t>
      </w:r>
      <w:r w:rsidR="000A4F16" w:rsidRPr="00661CDC">
        <w:rPr>
          <w:sz w:val="24"/>
        </w:rPr>
        <w:t>медиа</w:t>
      </w:r>
      <w:proofErr w:type="spellEnd"/>
      <w:r w:rsidR="004E6288" w:rsidRPr="00661CDC">
        <w:rPr>
          <w:sz w:val="24"/>
        </w:rPr>
        <w:t xml:space="preserve">. </w:t>
      </w:r>
      <w:proofErr w:type="spellStart"/>
      <w:r w:rsidR="004E6288" w:rsidRPr="00661CDC">
        <w:rPr>
          <w:sz w:val="24"/>
        </w:rPr>
        <w:t>Мемы</w:t>
      </w:r>
      <w:proofErr w:type="spellEnd"/>
      <w:r w:rsidR="004E6288" w:rsidRPr="00661CDC">
        <w:rPr>
          <w:sz w:val="24"/>
        </w:rPr>
        <w:t xml:space="preserve"> </w:t>
      </w:r>
      <w:r w:rsidR="000A4F16" w:rsidRPr="00661CDC">
        <w:rPr>
          <w:sz w:val="24"/>
        </w:rPr>
        <w:t>очень часто</w:t>
      </w:r>
      <w:r w:rsidR="004E6288" w:rsidRPr="00661CDC">
        <w:rPr>
          <w:sz w:val="24"/>
        </w:rPr>
        <w:t xml:space="preserve"> </w:t>
      </w:r>
      <w:r w:rsidR="004E6288" w:rsidRPr="00661CDC">
        <w:rPr>
          <w:iCs/>
          <w:sz w:val="24"/>
        </w:rPr>
        <w:t>мутируют</w:t>
      </w:r>
      <w:r w:rsidR="004E6288" w:rsidRPr="00661CDC">
        <w:rPr>
          <w:sz w:val="24"/>
        </w:rPr>
        <w:t xml:space="preserve">, поэтому точность их копирования </w:t>
      </w:r>
      <w:r w:rsidR="000A4F16" w:rsidRPr="00661CDC">
        <w:rPr>
          <w:sz w:val="24"/>
        </w:rPr>
        <w:t>невелика</w:t>
      </w:r>
      <w:r w:rsidR="004E6288" w:rsidRPr="00661CDC">
        <w:rPr>
          <w:sz w:val="24"/>
        </w:rPr>
        <w:t xml:space="preserve">. Это видно из того, что за многие тысячелетия биологическая природа человека </w:t>
      </w:r>
      <w:r w:rsidR="000A4F16" w:rsidRPr="00661CDC">
        <w:rPr>
          <w:sz w:val="24"/>
        </w:rPr>
        <w:t xml:space="preserve">практически не </w:t>
      </w:r>
      <w:r w:rsidR="004E6288" w:rsidRPr="00661CDC">
        <w:rPr>
          <w:sz w:val="24"/>
        </w:rPr>
        <w:t>изменилась</w:t>
      </w:r>
      <w:r w:rsidR="008536B2" w:rsidRPr="00661CDC">
        <w:rPr>
          <w:sz w:val="24"/>
        </w:rPr>
        <w:t>,</w:t>
      </w:r>
      <w:r w:rsidR="004E6288" w:rsidRPr="00661CDC">
        <w:rPr>
          <w:sz w:val="24"/>
        </w:rPr>
        <w:t xml:space="preserve"> </w:t>
      </w:r>
      <w:proofErr w:type="gramStart"/>
      <w:r w:rsidR="008536B2" w:rsidRPr="00661CDC">
        <w:rPr>
          <w:sz w:val="24"/>
        </w:rPr>
        <w:t>т</w:t>
      </w:r>
      <w:r w:rsidR="004E6288" w:rsidRPr="00661CDC">
        <w:rPr>
          <w:sz w:val="24"/>
        </w:rPr>
        <w:t>огда</w:t>
      </w:r>
      <w:proofErr w:type="gramEnd"/>
      <w:r w:rsidR="004E6288" w:rsidRPr="00661CDC">
        <w:rPr>
          <w:sz w:val="24"/>
        </w:rPr>
        <w:t xml:space="preserve"> как </w:t>
      </w:r>
      <w:r w:rsidR="008536B2" w:rsidRPr="00661CDC">
        <w:rPr>
          <w:sz w:val="24"/>
        </w:rPr>
        <w:t xml:space="preserve">культура эволюционирует </w:t>
      </w:r>
      <w:r w:rsidR="004E6288" w:rsidRPr="00661CDC">
        <w:rPr>
          <w:sz w:val="24"/>
        </w:rPr>
        <w:t>совершенно иным темпом</w:t>
      </w:r>
      <w:r w:rsidR="008536B2" w:rsidRPr="00661CDC">
        <w:rPr>
          <w:sz w:val="24"/>
        </w:rPr>
        <w:t>.</w:t>
      </w:r>
      <w:r w:rsidR="004E6288" w:rsidRPr="00661CDC">
        <w:rPr>
          <w:sz w:val="24"/>
        </w:rPr>
        <w:t xml:space="preserve"> </w:t>
      </w:r>
      <w:proofErr w:type="spellStart"/>
      <w:r w:rsidR="004E6288" w:rsidRPr="00661CDC">
        <w:rPr>
          <w:sz w:val="24"/>
        </w:rPr>
        <w:t>Мемы</w:t>
      </w:r>
      <w:proofErr w:type="spellEnd"/>
      <w:r w:rsidR="004E6288" w:rsidRPr="00661CDC">
        <w:rPr>
          <w:sz w:val="24"/>
        </w:rPr>
        <w:t xml:space="preserve"> подвергаются постоянному </w:t>
      </w:r>
      <w:r w:rsidR="004E6288" w:rsidRPr="00661CDC">
        <w:rPr>
          <w:iCs/>
          <w:sz w:val="24"/>
        </w:rPr>
        <w:t>отбору</w:t>
      </w:r>
      <w:r w:rsidR="004E6288" w:rsidRPr="00661CDC">
        <w:rPr>
          <w:sz w:val="24"/>
        </w:rPr>
        <w:t xml:space="preserve">. В силу отбора они могут на какое-то время распространиться очень широко, а затем быстро исчезнуть из </w:t>
      </w:r>
      <w:proofErr w:type="spellStart"/>
      <w:r w:rsidR="004E6288" w:rsidRPr="00661CDC">
        <w:rPr>
          <w:sz w:val="24"/>
        </w:rPr>
        <w:t>мемофонда</w:t>
      </w:r>
      <w:proofErr w:type="spellEnd"/>
      <w:r w:rsidR="004E6288" w:rsidRPr="00661CDC">
        <w:rPr>
          <w:sz w:val="24"/>
        </w:rPr>
        <w:t>. Такова, например, судьба шлягеров, постоянно вытесняемых из песенного репертуара еще более современными ритмами.</w:t>
      </w:r>
      <w:r w:rsidR="00845BF0" w:rsidRPr="00661CDC">
        <w:rPr>
          <w:sz w:val="24"/>
        </w:rPr>
        <w:t xml:space="preserve"> </w:t>
      </w:r>
      <w:r w:rsidR="0088582F" w:rsidRPr="00661CDC">
        <w:rPr>
          <w:sz w:val="24"/>
        </w:rPr>
        <w:t xml:space="preserve">Для репликации </w:t>
      </w:r>
      <w:proofErr w:type="spellStart"/>
      <w:r w:rsidR="0088582F" w:rsidRPr="00661CDC">
        <w:rPr>
          <w:sz w:val="24"/>
        </w:rPr>
        <w:t>мема</w:t>
      </w:r>
      <w:proofErr w:type="spellEnd"/>
      <w:r w:rsidR="0088582F" w:rsidRPr="00661CDC">
        <w:rPr>
          <w:sz w:val="24"/>
        </w:rPr>
        <w:t xml:space="preserve"> несущественно его соотношение с конкретными обстоятельствами: личностью субъекта, временем и местом коммуникации. Например, в отечественном образовании успешно копируется </w:t>
      </w:r>
      <w:proofErr w:type="spellStart"/>
      <w:r w:rsidR="0088582F" w:rsidRPr="00661CDC">
        <w:rPr>
          <w:sz w:val="24"/>
        </w:rPr>
        <w:t>мем</w:t>
      </w:r>
      <w:proofErr w:type="spellEnd"/>
      <w:r w:rsidR="0088582F" w:rsidRPr="00661CDC">
        <w:rPr>
          <w:sz w:val="24"/>
        </w:rPr>
        <w:t xml:space="preserve"> </w:t>
      </w:r>
      <w:r w:rsidR="006E0652">
        <w:rPr>
          <w:sz w:val="24"/>
        </w:rPr>
        <w:t>“</w:t>
      </w:r>
      <w:r w:rsidR="0088582F" w:rsidRPr="00661CDC">
        <w:rPr>
          <w:sz w:val="24"/>
        </w:rPr>
        <w:t>изучение иностранного языка есть необходимый элемент образования</w:t>
      </w:r>
      <w:r w:rsidR="006E0652">
        <w:rPr>
          <w:sz w:val="24"/>
        </w:rPr>
        <w:t>”</w:t>
      </w:r>
      <w:r w:rsidR="0088582F" w:rsidRPr="00661CDC">
        <w:rPr>
          <w:sz w:val="24"/>
        </w:rPr>
        <w:t xml:space="preserve">. Однако результаты изучения иностранного языка конкретными учащимися, в определенных границах времени и места часто далеки от этого императива. </w:t>
      </w:r>
      <w:proofErr w:type="spellStart"/>
      <w:r w:rsidR="0088582F" w:rsidRPr="00661CDC">
        <w:rPr>
          <w:sz w:val="24"/>
        </w:rPr>
        <w:t>Мемологическое</w:t>
      </w:r>
      <w:proofErr w:type="spellEnd"/>
      <w:r w:rsidR="0088582F" w:rsidRPr="00661CDC">
        <w:rPr>
          <w:sz w:val="24"/>
        </w:rPr>
        <w:t xml:space="preserve"> объяснение живучести этого </w:t>
      </w:r>
      <w:proofErr w:type="spellStart"/>
      <w:r w:rsidR="0088582F" w:rsidRPr="00661CDC">
        <w:rPr>
          <w:sz w:val="24"/>
        </w:rPr>
        <w:t>мема</w:t>
      </w:r>
      <w:proofErr w:type="spellEnd"/>
      <w:r w:rsidR="0088582F" w:rsidRPr="00661CDC">
        <w:rPr>
          <w:sz w:val="24"/>
        </w:rPr>
        <w:t xml:space="preserve"> состоит в </w:t>
      </w:r>
      <w:r w:rsidR="0088582F" w:rsidRPr="00661CDC">
        <w:rPr>
          <w:iCs/>
          <w:sz w:val="24"/>
        </w:rPr>
        <w:t>абстрактности</w:t>
      </w:r>
      <w:r w:rsidR="0088582F" w:rsidRPr="00661CDC">
        <w:rPr>
          <w:sz w:val="24"/>
        </w:rPr>
        <w:t>, что проявляется, в способах его реализации, носящих преимущественно имитационный характер, не нацеленный на результативность итога.</w:t>
      </w:r>
    </w:p>
    <w:p w:rsidR="00C87EA7" w:rsidRPr="00F66722" w:rsidRDefault="00AF7682" w:rsidP="00C87EA7">
      <w:pPr>
        <w:ind w:firstLine="284"/>
        <w:jc w:val="both"/>
        <w:rPr>
          <w:sz w:val="24"/>
        </w:rPr>
      </w:pPr>
      <w:r w:rsidRPr="00661CDC">
        <w:rPr>
          <w:sz w:val="24"/>
        </w:rPr>
        <w:t xml:space="preserve">Выполненное недавно исследование механизма распространения </w:t>
      </w:r>
      <w:proofErr w:type="spellStart"/>
      <w:r w:rsidRPr="00661CDC">
        <w:rPr>
          <w:sz w:val="24"/>
        </w:rPr>
        <w:t>мемов</w:t>
      </w:r>
      <w:proofErr w:type="spellEnd"/>
      <w:r w:rsidRPr="00661CDC">
        <w:rPr>
          <w:sz w:val="24"/>
        </w:rPr>
        <w:t xml:space="preserve"> в социальных сетях </w:t>
      </w:r>
      <w:r w:rsidR="00487E76" w:rsidRPr="00661CDC">
        <w:rPr>
          <w:sz w:val="24"/>
        </w:rPr>
        <w:t>и</w:t>
      </w:r>
      <w:r w:rsidRPr="00661CDC">
        <w:rPr>
          <w:sz w:val="24"/>
        </w:rPr>
        <w:t>нтернета показало</w:t>
      </w:r>
      <w:r w:rsidR="00487E76" w:rsidRPr="00661CDC">
        <w:rPr>
          <w:sz w:val="24"/>
        </w:rPr>
        <w:t>,</w:t>
      </w:r>
      <w:r w:rsidRPr="00661CDC">
        <w:rPr>
          <w:sz w:val="24"/>
        </w:rPr>
        <w:t xml:space="preserve"> что на выживаемость </w:t>
      </w:r>
      <w:proofErr w:type="spellStart"/>
      <w:r w:rsidRPr="00661CDC">
        <w:rPr>
          <w:sz w:val="24"/>
        </w:rPr>
        <w:t>мема</w:t>
      </w:r>
      <w:proofErr w:type="spellEnd"/>
      <w:r w:rsidRPr="00661CDC">
        <w:rPr>
          <w:sz w:val="24"/>
        </w:rPr>
        <w:t xml:space="preserve"> почти никакого воздействия не оказывает ни тема, которую он затрагивает, ни какие-либо внешние факторы, например, новостные события [</w:t>
      </w:r>
      <w:r w:rsidR="00C87EA7" w:rsidRPr="00C87EA7">
        <w:rPr>
          <w:sz w:val="24"/>
        </w:rPr>
        <w:t>5</w:t>
      </w:r>
      <w:r w:rsidRPr="00661CDC">
        <w:rPr>
          <w:sz w:val="24"/>
        </w:rPr>
        <w:t xml:space="preserve">]. В другом сходном исследовании по определению признаков популярности </w:t>
      </w:r>
      <w:proofErr w:type="spellStart"/>
      <w:r w:rsidRPr="00661CDC">
        <w:rPr>
          <w:sz w:val="24"/>
        </w:rPr>
        <w:t>твита</w:t>
      </w:r>
      <w:proofErr w:type="spellEnd"/>
      <w:r w:rsidRPr="00661CDC">
        <w:rPr>
          <w:sz w:val="24"/>
        </w:rPr>
        <w:t xml:space="preserve"> было установлено, что чаще других пользователи делятся сообщениями, содержащими вопросительные знаки [</w:t>
      </w:r>
      <w:r w:rsidR="00C87EA7" w:rsidRPr="00C87EA7">
        <w:rPr>
          <w:sz w:val="24"/>
        </w:rPr>
        <w:t>6</w:t>
      </w:r>
      <w:r w:rsidRPr="00661CDC">
        <w:rPr>
          <w:sz w:val="24"/>
        </w:rPr>
        <w:t xml:space="preserve">]. Разумеется, и вопросительный знак выполняет информационную функцию, однако очевидно, что она во много раз менее значима любого слова из </w:t>
      </w:r>
      <w:proofErr w:type="spellStart"/>
      <w:r w:rsidRPr="00661CDC">
        <w:rPr>
          <w:sz w:val="24"/>
        </w:rPr>
        <w:t>твита</w:t>
      </w:r>
      <w:proofErr w:type="spellEnd"/>
      <w:r w:rsidRPr="00661CDC">
        <w:rPr>
          <w:sz w:val="24"/>
        </w:rPr>
        <w:t xml:space="preserve">. Эти и многие другие примеры показывают, что </w:t>
      </w:r>
      <w:proofErr w:type="spellStart"/>
      <w:r w:rsidRPr="00661CDC">
        <w:rPr>
          <w:sz w:val="24"/>
        </w:rPr>
        <w:t>мем</w:t>
      </w:r>
      <w:proofErr w:type="spellEnd"/>
      <w:r w:rsidRPr="00661CDC">
        <w:rPr>
          <w:sz w:val="24"/>
        </w:rPr>
        <w:t xml:space="preserve"> самодостаточен и живет ради себя. В этой связи очень показательно словосочетание </w:t>
      </w:r>
      <w:r w:rsidR="005C2409">
        <w:rPr>
          <w:sz w:val="24"/>
        </w:rPr>
        <w:t>“</w:t>
      </w:r>
      <w:r w:rsidRPr="00661CDC">
        <w:rPr>
          <w:sz w:val="24"/>
        </w:rPr>
        <w:t>как бы</w:t>
      </w:r>
      <w:r w:rsidR="005C2409">
        <w:rPr>
          <w:sz w:val="24"/>
        </w:rPr>
        <w:t>”</w:t>
      </w:r>
      <w:r w:rsidRPr="00661CDC">
        <w:rPr>
          <w:sz w:val="24"/>
        </w:rPr>
        <w:t>, один из встречающихся наиболее часто речевых сорняков. Контроль смысловой адекватности его применения немедленно и многократно уменьшает частоту его воспроизведения!</w:t>
      </w:r>
    </w:p>
    <w:p w:rsidR="0043547B" w:rsidRPr="00C87EA7" w:rsidRDefault="0088582F" w:rsidP="00C87EA7">
      <w:pPr>
        <w:ind w:firstLine="284"/>
        <w:jc w:val="both"/>
        <w:rPr>
          <w:sz w:val="24"/>
        </w:rPr>
      </w:pPr>
      <w:r w:rsidRPr="00661CDC">
        <w:rPr>
          <w:sz w:val="24"/>
        </w:rPr>
        <w:t>П</w:t>
      </w:r>
      <w:r w:rsidR="000A4F16" w:rsidRPr="00661CDC">
        <w:rPr>
          <w:sz w:val="24"/>
        </w:rPr>
        <w:t>ринципиально</w:t>
      </w:r>
      <w:r w:rsidR="004E6288" w:rsidRPr="00661CDC">
        <w:rPr>
          <w:sz w:val="24"/>
        </w:rPr>
        <w:t xml:space="preserve">, что </w:t>
      </w:r>
      <w:proofErr w:type="spellStart"/>
      <w:r w:rsidR="004E6288" w:rsidRPr="00661CDC">
        <w:rPr>
          <w:sz w:val="24"/>
        </w:rPr>
        <w:t>мемы</w:t>
      </w:r>
      <w:proofErr w:type="spellEnd"/>
      <w:r w:rsidR="004E6288" w:rsidRPr="00661CDC">
        <w:rPr>
          <w:sz w:val="24"/>
        </w:rPr>
        <w:t xml:space="preserve"> </w:t>
      </w:r>
      <w:proofErr w:type="gramStart"/>
      <w:r w:rsidR="004E6288" w:rsidRPr="00661CDC">
        <w:rPr>
          <w:sz w:val="24"/>
        </w:rPr>
        <w:t>склонны</w:t>
      </w:r>
      <w:proofErr w:type="gramEnd"/>
      <w:r w:rsidR="004E6288" w:rsidRPr="00661CDC">
        <w:rPr>
          <w:sz w:val="24"/>
        </w:rPr>
        <w:t xml:space="preserve"> к включению в </w:t>
      </w:r>
      <w:proofErr w:type="spellStart"/>
      <w:r w:rsidR="004E6288" w:rsidRPr="00661CDC">
        <w:rPr>
          <w:sz w:val="24"/>
        </w:rPr>
        <w:t>мемокомплексы</w:t>
      </w:r>
      <w:proofErr w:type="spellEnd"/>
      <w:r w:rsidR="004E6288" w:rsidRPr="00661CDC">
        <w:rPr>
          <w:sz w:val="24"/>
        </w:rPr>
        <w:t xml:space="preserve"> и, в конечном счете, к </w:t>
      </w:r>
      <w:proofErr w:type="spellStart"/>
      <w:r w:rsidR="004E6288" w:rsidRPr="00661CDC">
        <w:rPr>
          <w:iCs/>
          <w:sz w:val="24"/>
        </w:rPr>
        <w:t>коадаптации</w:t>
      </w:r>
      <w:proofErr w:type="spellEnd"/>
      <w:r w:rsidR="004E6288" w:rsidRPr="00661CDC">
        <w:rPr>
          <w:sz w:val="24"/>
        </w:rPr>
        <w:t xml:space="preserve">, сходной с </w:t>
      </w:r>
      <w:proofErr w:type="spellStart"/>
      <w:r w:rsidR="004E6288" w:rsidRPr="00661CDC">
        <w:rPr>
          <w:sz w:val="24"/>
        </w:rPr>
        <w:t>коадаптацией</w:t>
      </w:r>
      <w:proofErr w:type="spellEnd"/>
      <w:r w:rsidR="004E6288" w:rsidRPr="00661CDC">
        <w:rPr>
          <w:sz w:val="24"/>
        </w:rPr>
        <w:t xml:space="preserve"> генных комплексов. Это означает, что </w:t>
      </w:r>
      <w:proofErr w:type="gramStart"/>
      <w:r w:rsidR="004E6288" w:rsidRPr="00661CDC">
        <w:rPr>
          <w:sz w:val="24"/>
        </w:rPr>
        <w:t>некоторый</w:t>
      </w:r>
      <w:proofErr w:type="gramEnd"/>
      <w:r w:rsidR="004E6288" w:rsidRPr="00661CDC">
        <w:rPr>
          <w:sz w:val="24"/>
        </w:rPr>
        <w:t xml:space="preserve"> малоустойчивый </w:t>
      </w:r>
      <w:proofErr w:type="spellStart"/>
      <w:r w:rsidR="004E6288" w:rsidRPr="00661CDC">
        <w:rPr>
          <w:sz w:val="24"/>
        </w:rPr>
        <w:t>мем</w:t>
      </w:r>
      <w:proofErr w:type="spellEnd"/>
      <w:r w:rsidR="004E6288" w:rsidRPr="00661CDC">
        <w:rPr>
          <w:sz w:val="24"/>
        </w:rPr>
        <w:t xml:space="preserve">, присоединившись к устойчивому </w:t>
      </w:r>
      <w:proofErr w:type="spellStart"/>
      <w:r w:rsidR="004E6288" w:rsidRPr="00661CDC">
        <w:rPr>
          <w:sz w:val="24"/>
        </w:rPr>
        <w:t>мемокомплексу</w:t>
      </w:r>
      <w:proofErr w:type="spellEnd"/>
      <w:r w:rsidR="004E6288" w:rsidRPr="00661CDC">
        <w:rPr>
          <w:sz w:val="24"/>
        </w:rPr>
        <w:t xml:space="preserve">, </w:t>
      </w:r>
      <w:r w:rsidR="004E6288" w:rsidRPr="00661CDC">
        <w:rPr>
          <w:sz w:val="24"/>
        </w:rPr>
        <w:lastRenderedPageBreak/>
        <w:t xml:space="preserve">развивается совместно с культурными признаками этого комплекса, находясь под их защитой. Тем самым, увеличивает свою выживаемость. В этом смысле показательна </w:t>
      </w:r>
      <w:r w:rsidR="004E6288" w:rsidRPr="00C87EA7">
        <w:rPr>
          <w:sz w:val="24"/>
        </w:rPr>
        <w:t>церковь с ее культовыми атрибутами, архитектурой, музыкой, законами</w:t>
      </w:r>
      <w:r w:rsidR="000A4F16" w:rsidRPr="00C87EA7">
        <w:rPr>
          <w:sz w:val="24"/>
        </w:rPr>
        <w:t>,</w:t>
      </w:r>
      <w:r w:rsidR="004E6288" w:rsidRPr="00C87EA7">
        <w:rPr>
          <w:sz w:val="24"/>
        </w:rPr>
        <w:t xml:space="preserve"> как ассоциация </w:t>
      </w:r>
      <w:proofErr w:type="spellStart"/>
      <w:r w:rsidR="004E6288" w:rsidRPr="00C87EA7">
        <w:rPr>
          <w:sz w:val="24"/>
        </w:rPr>
        <w:t>мемов</w:t>
      </w:r>
      <w:proofErr w:type="spellEnd"/>
      <w:r w:rsidR="004E6288" w:rsidRPr="00C87EA7">
        <w:rPr>
          <w:sz w:val="24"/>
        </w:rPr>
        <w:t xml:space="preserve">, взаимно </w:t>
      </w:r>
      <w:proofErr w:type="gramStart"/>
      <w:r w:rsidR="004E6288" w:rsidRPr="00C87EA7">
        <w:rPr>
          <w:sz w:val="24"/>
        </w:rPr>
        <w:t>поддерживающих</w:t>
      </w:r>
      <w:proofErr w:type="gramEnd"/>
      <w:r w:rsidR="004E6288" w:rsidRPr="00C87EA7">
        <w:rPr>
          <w:sz w:val="24"/>
        </w:rPr>
        <w:t xml:space="preserve"> друг друга. </w:t>
      </w:r>
    </w:p>
    <w:p w:rsidR="00C87EA7" w:rsidRDefault="00C87EA7" w:rsidP="00C87EA7">
      <w:pPr>
        <w:pStyle w:val="23"/>
        <w:spacing w:after="0" w:line="360" w:lineRule="auto"/>
        <w:ind w:left="0" w:firstLine="284"/>
        <w:jc w:val="center"/>
        <w:rPr>
          <w:sz w:val="20"/>
        </w:rPr>
      </w:pPr>
    </w:p>
    <w:p w:rsidR="00C87EA7" w:rsidRPr="00012776" w:rsidRDefault="00C87EA7" w:rsidP="00C87EA7">
      <w:pPr>
        <w:pStyle w:val="23"/>
        <w:spacing w:after="0" w:line="360" w:lineRule="auto"/>
        <w:ind w:left="0" w:firstLine="284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  <w:lang w:val="en-US"/>
        </w:rPr>
        <w:t>IV</w:t>
      </w:r>
      <w:r w:rsidRPr="00012776">
        <w:rPr>
          <w:b/>
          <w:color w:val="C00000"/>
          <w:sz w:val="20"/>
        </w:rPr>
        <w:t>. РЕЗУЛЬТАТЫ</w:t>
      </w:r>
    </w:p>
    <w:p w:rsidR="00C87EA7" w:rsidRDefault="00F35B08" w:rsidP="00C87EA7">
      <w:pPr>
        <w:pStyle w:val="23"/>
        <w:spacing w:after="0" w:line="240" w:lineRule="auto"/>
        <w:ind w:left="0" w:firstLine="284"/>
        <w:jc w:val="both"/>
        <w:rPr>
          <w:sz w:val="24"/>
        </w:rPr>
      </w:pPr>
      <w:r w:rsidRPr="00C87EA7">
        <w:rPr>
          <w:sz w:val="24"/>
        </w:rPr>
        <w:t xml:space="preserve">Для понимания связи между </w:t>
      </w:r>
      <w:proofErr w:type="spellStart"/>
      <w:r w:rsidRPr="00C87EA7">
        <w:rPr>
          <w:sz w:val="24"/>
        </w:rPr>
        <w:t>мемами</w:t>
      </w:r>
      <w:proofErr w:type="spellEnd"/>
      <w:r w:rsidRPr="00C87EA7">
        <w:rPr>
          <w:sz w:val="24"/>
        </w:rPr>
        <w:t xml:space="preserve"> и устойчивостью </w:t>
      </w:r>
      <w:proofErr w:type="spellStart"/>
      <w:r w:rsidRPr="00C87EA7">
        <w:rPr>
          <w:sz w:val="24"/>
        </w:rPr>
        <w:t>паранауки</w:t>
      </w:r>
      <w:proofErr w:type="spellEnd"/>
      <w:r w:rsidR="0048260F" w:rsidRPr="00C87EA7">
        <w:rPr>
          <w:sz w:val="24"/>
        </w:rPr>
        <w:t xml:space="preserve">, </w:t>
      </w:r>
      <w:r w:rsidR="0048260F">
        <w:t xml:space="preserve">например, </w:t>
      </w:r>
      <w:r w:rsidR="0048260F" w:rsidRPr="00C87EA7">
        <w:rPr>
          <w:sz w:val="24"/>
        </w:rPr>
        <w:t xml:space="preserve">парапсихологии, следует отметить, что </w:t>
      </w:r>
      <w:r w:rsidR="00957214" w:rsidRPr="00C87EA7">
        <w:rPr>
          <w:sz w:val="24"/>
        </w:rPr>
        <w:t>п</w:t>
      </w:r>
      <w:r w:rsidR="0048260F" w:rsidRPr="00C87EA7">
        <w:rPr>
          <w:sz w:val="24"/>
        </w:rPr>
        <w:t xml:space="preserve">арапсихологические термины и понятия в большинстве своем сформированы на языке нормативной науки: биополе, психология, энергия, и др. Действительно, приставка </w:t>
      </w:r>
      <w:proofErr w:type="spellStart"/>
      <w:r w:rsidR="0048260F" w:rsidRPr="00C87EA7">
        <w:rPr>
          <w:sz w:val="24"/>
        </w:rPr>
        <w:t>би</w:t>
      </w:r>
      <w:proofErr w:type="gramStart"/>
      <w:r w:rsidR="0048260F" w:rsidRPr="00C87EA7">
        <w:rPr>
          <w:sz w:val="24"/>
        </w:rPr>
        <w:t>о</w:t>
      </w:r>
      <w:proofErr w:type="spellEnd"/>
      <w:r w:rsidR="0048260F" w:rsidRPr="00C87EA7">
        <w:rPr>
          <w:sz w:val="24"/>
        </w:rPr>
        <w:t>-</w:t>
      </w:r>
      <w:proofErr w:type="gramEnd"/>
      <w:r w:rsidR="0048260F" w:rsidRPr="00C87EA7">
        <w:rPr>
          <w:sz w:val="24"/>
        </w:rPr>
        <w:t xml:space="preserve"> принадлежит уже и фольклору, слово поле – основа представлений о физических взаимодействиях. Психология, энергия, микр</w:t>
      </w:r>
      <w:proofErr w:type="gramStart"/>
      <w:r w:rsidR="0048260F" w:rsidRPr="00C87EA7">
        <w:rPr>
          <w:sz w:val="24"/>
        </w:rPr>
        <w:t>о-</w:t>
      </w:r>
      <w:proofErr w:type="gramEnd"/>
      <w:r w:rsidR="0048260F" w:rsidRPr="00C87EA7">
        <w:rPr>
          <w:sz w:val="24"/>
        </w:rPr>
        <w:t xml:space="preserve">, лептон, обмен, информация – все эти </w:t>
      </w:r>
      <w:proofErr w:type="spellStart"/>
      <w:r w:rsidR="0048260F" w:rsidRPr="00C87EA7">
        <w:rPr>
          <w:sz w:val="24"/>
        </w:rPr>
        <w:t>мемы</w:t>
      </w:r>
      <w:proofErr w:type="spellEnd"/>
      <w:r w:rsidR="0048260F" w:rsidRPr="00C87EA7">
        <w:rPr>
          <w:sz w:val="24"/>
        </w:rPr>
        <w:t xml:space="preserve"> давно вошли в обиход химии, физики, биологии и других наук. Некоторые из них широко используются в обыденной коммуникации и прочно закрепились на бытовом уровне. Следовательно, живучесть этих </w:t>
      </w:r>
      <w:proofErr w:type="spellStart"/>
      <w:r w:rsidR="0048260F" w:rsidRPr="00C87EA7">
        <w:rPr>
          <w:sz w:val="24"/>
        </w:rPr>
        <w:t>мемов</w:t>
      </w:r>
      <w:proofErr w:type="spellEnd"/>
      <w:r w:rsidR="0048260F" w:rsidRPr="00C87EA7">
        <w:rPr>
          <w:sz w:val="24"/>
        </w:rPr>
        <w:t xml:space="preserve"> сама по себе не вызывает удивления – они возникли и эволюционируют вне непосредственной связи с идеей конкретной </w:t>
      </w:r>
      <w:proofErr w:type="spellStart"/>
      <w:r w:rsidR="0048260F" w:rsidRPr="00C87EA7">
        <w:rPr>
          <w:sz w:val="24"/>
        </w:rPr>
        <w:t>паранауки</w:t>
      </w:r>
      <w:proofErr w:type="spellEnd"/>
      <w:r w:rsidR="0048260F" w:rsidRPr="00C87EA7">
        <w:rPr>
          <w:sz w:val="24"/>
        </w:rPr>
        <w:t xml:space="preserve"> – парапсихологии. Новый </w:t>
      </w:r>
      <w:proofErr w:type="spellStart"/>
      <w:r w:rsidR="0048260F" w:rsidRPr="00C87EA7">
        <w:rPr>
          <w:sz w:val="24"/>
        </w:rPr>
        <w:t>мем</w:t>
      </w:r>
      <w:proofErr w:type="spellEnd"/>
      <w:r w:rsidR="0048260F" w:rsidRPr="00C87EA7">
        <w:rPr>
          <w:sz w:val="24"/>
        </w:rPr>
        <w:t xml:space="preserve"> Х</w:t>
      </w:r>
      <w:proofErr w:type="gramStart"/>
      <w:r w:rsidR="00845BF0" w:rsidRPr="00C87EA7">
        <w:rPr>
          <w:sz w:val="24"/>
          <w:lang w:val="en-US"/>
        </w:rPr>
        <w:t>I</w:t>
      </w:r>
      <w:proofErr w:type="gramEnd"/>
      <w:r w:rsidR="0048260F" w:rsidRPr="00C87EA7">
        <w:rPr>
          <w:sz w:val="24"/>
        </w:rPr>
        <w:t xml:space="preserve">Х века – </w:t>
      </w:r>
      <w:r w:rsidR="00D87479">
        <w:rPr>
          <w:sz w:val="24"/>
        </w:rPr>
        <w:t>“</w:t>
      </w:r>
      <w:r w:rsidR="0048260F" w:rsidRPr="00C87EA7">
        <w:rPr>
          <w:sz w:val="24"/>
        </w:rPr>
        <w:t>внечувственная передача информации</w:t>
      </w:r>
      <w:r w:rsidR="005C2409">
        <w:rPr>
          <w:sz w:val="24"/>
        </w:rPr>
        <w:t>”</w:t>
      </w:r>
      <w:r w:rsidR="0048260F" w:rsidRPr="00C87EA7">
        <w:rPr>
          <w:sz w:val="24"/>
        </w:rPr>
        <w:t xml:space="preserve"> – очень удачно стал эксплуатировать их, образовав с ними единый </w:t>
      </w:r>
      <w:proofErr w:type="spellStart"/>
      <w:r w:rsidR="0048260F" w:rsidRPr="00C87EA7">
        <w:rPr>
          <w:sz w:val="24"/>
        </w:rPr>
        <w:t>мемокомплекс</w:t>
      </w:r>
      <w:proofErr w:type="spellEnd"/>
      <w:r w:rsidR="0048260F" w:rsidRPr="00C87EA7">
        <w:rPr>
          <w:sz w:val="24"/>
        </w:rPr>
        <w:t xml:space="preserve">. Поэтому-то парапсихология </w:t>
      </w:r>
      <w:r w:rsidR="00845BF0" w:rsidRPr="00C87EA7">
        <w:rPr>
          <w:sz w:val="24"/>
        </w:rPr>
        <w:t xml:space="preserve"> может </w:t>
      </w:r>
      <w:r w:rsidR="0048260F" w:rsidRPr="00C87EA7">
        <w:rPr>
          <w:sz w:val="24"/>
        </w:rPr>
        <w:t>воспринимат</w:t>
      </w:r>
      <w:r w:rsidR="00845BF0" w:rsidRPr="00C87EA7">
        <w:rPr>
          <w:sz w:val="24"/>
        </w:rPr>
        <w:t>ь</w:t>
      </w:r>
      <w:r w:rsidR="0048260F" w:rsidRPr="00C87EA7">
        <w:rPr>
          <w:sz w:val="24"/>
        </w:rPr>
        <w:t xml:space="preserve">ся в качестве </w:t>
      </w:r>
      <w:r w:rsidR="00845BF0" w:rsidRPr="00C87EA7">
        <w:rPr>
          <w:sz w:val="24"/>
        </w:rPr>
        <w:t xml:space="preserve">нового </w:t>
      </w:r>
      <w:r w:rsidR="0048260F" w:rsidRPr="00C87EA7">
        <w:rPr>
          <w:sz w:val="24"/>
        </w:rPr>
        <w:t>раздел</w:t>
      </w:r>
      <w:r w:rsidR="00845BF0" w:rsidRPr="00C87EA7">
        <w:rPr>
          <w:sz w:val="24"/>
        </w:rPr>
        <w:t>а</w:t>
      </w:r>
      <w:r w:rsidR="0048260F" w:rsidRPr="00C87EA7">
        <w:rPr>
          <w:sz w:val="24"/>
        </w:rPr>
        <w:t xml:space="preserve"> </w:t>
      </w:r>
      <w:r w:rsidR="00845BF0" w:rsidRPr="00C87EA7">
        <w:rPr>
          <w:sz w:val="24"/>
        </w:rPr>
        <w:t xml:space="preserve">научного </w:t>
      </w:r>
      <w:r w:rsidR="0048260F" w:rsidRPr="00C87EA7">
        <w:rPr>
          <w:sz w:val="24"/>
        </w:rPr>
        <w:t>естествознания.</w:t>
      </w:r>
    </w:p>
    <w:p w:rsidR="00637FC0" w:rsidRPr="00C87EA7" w:rsidRDefault="009D0B99" w:rsidP="00C87EA7">
      <w:pPr>
        <w:pStyle w:val="23"/>
        <w:spacing w:after="0" w:line="240" w:lineRule="auto"/>
        <w:ind w:left="0" w:firstLine="284"/>
        <w:jc w:val="both"/>
        <w:rPr>
          <w:sz w:val="24"/>
        </w:rPr>
      </w:pPr>
      <w:r w:rsidRPr="00C87EA7">
        <w:rPr>
          <w:sz w:val="24"/>
        </w:rPr>
        <w:t xml:space="preserve">Внедрение и копирование </w:t>
      </w:r>
      <w:proofErr w:type="spellStart"/>
      <w:r w:rsidRPr="00C87EA7">
        <w:rPr>
          <w:sz w:val="24"/>
        </w:rPr>
        <w:t>мема</w:t>
      </w:r>
      <w:proofErr w:type="spellEnd"/>
      <w:r w:rsidRPr="00C87EA7">
        <w:rPr>
          <w:sz w:val="24"/>
        </w:rPr>
        <w:t xml:space="preserve"> </w:t>
      </w:r>
      <w:proofErr w:type="spellStart"/>
      <w:r w:rsidRPr="00C87EA7">
        <w:rPr>
          <w:sz w:val="24"/>
        </w:rPr>
        <w:t>паранаучности</w:t>
      </w:r>
      <w:proofErr w:type="spellEnd"/>
      <w:r w:rsidRPr="00C87EA7">
        <w:rPr>
          <w:sz w:val="24"/>
        </w:rPr>
        <w:t xml:space="preserve"> может протекать успешнее при наличии каких-либо дополнительных обстоятельств. Например, при несоответствии </w:t>
      </w:r>
      <w:proofErr w:type="gramStart"/>
      <w:r w:rsidRPr="00C87EA7">
        <w:rPr>
          <w:sz w:val="24"/>
        </w:rPr>
        <w:t>между научно-методологическим</w:t>
      </w:r>
      <w:proofErr w:type="gramEnd"/>
      <w:r w:rsidRPr="00C87EA7">
        <w:rPr>
          <w:sz w:val="24"/>
        </w:rPr>
        <w:t xml:space="preserve"> уровнем образовательных систем и сложностью перевода научного знания на язык учебной дисциплины; смещении границ между художественной формой отражения бытия и его фактическим содержанием.</w:t>
      </w:r>
      <w:r w:rsidR="006604A6" w:rsidRPr="00C87EA7">
        <w:rPr>
          <w:sz w:val="24"/>
        </w:rPr>
        <w:t xml:space="preserve"> </w:t>
      </w:r>
      <w:r w:rsidRPr="00C87EA7">
        <w:rPr>
          <w:sz w:val="24"/>
        </w:rPr>
        <w:t xml:space="preserve">На бытовом уровне </w:t>
      </w:r>
      <w:proofErr w:type="spellStart"/>
      <w:r w:rsidRPr="00C87EA7">
        <w:rPr>
          <w:sz w:val="24"/>
        </w:rPr>
        <w:t>мемы</w:t>
      </w:r>
      <w:proofErr w:type="spellEnd"/>
      <w:r w:rsidRPr="00C87EA7">
        <w:rPr>
          <w:sz w:val="24"/>
        </w:rPr>
        <w:t xml:space="preserve"> псевдонауки успешно конкурируют с </w:t>
      </w:r>
      <w:proofErr w:type="gramStart"/>
      <w:r w:rsidRPr="00C87EA7">
        <w:rPr>
          <w:sz w:val="24"/>
        </w:rPr>
        <w:t>научным</w:t>
      </w:r>
      <w:proofErr w:type="gramEnd"/>
      <w:r w:rsidRPr="00C87EA7">
        <w:rPr>
          <w:sz w:val="24"/>
        </w:rPr>
        <w:t xml:space="preserve"> </w:t>
      </w:r>
      <w:proofErr w:type="spellStart"/>
      <w:r w:rsidRPr="00C87EA7">
        <w:rPr>
          <w:sz w:val="24"/>
        </w:rPr>
        <w:t>мемофондом</w:t>
      </w:r>
      <w:proofErr w:type="spellEnd"/>
      <w:r w:rsidRPr="00C87EA7">
        <w:rPr>
          <w:sz w:val="24"/>
        </w:rPr>
        <w:t xml:space="preserve"> вследствие своего меньшего консерватизма, ведь меньший консерватизм повышает плодовитость и устойчивость </w:t>
      </w:r>
      <w:proofErr w:type="spellStart"/>
      <w:r w:rsidRPr="00C87EA7">
        <w:rPr>
          <w:sz w:val="24"/>
        </w:rPr>
        <w:t>мема</w:t>
      </w:r>
      <w:proofErr w:type="spellEnd"/>
      <w:r w:rsidRPr="00C87EA7">
        <w:rPr>
          <w:sz w:val="24"/>
        </w:rPr>
        <w:t xml:space="preserve">. Важность этого обстоятельства нельзя переоценить, так как для сохранения </w:t>
      </w:r>
      <w:proofErr w:type="spellStart"/>
      <w:r w:rsidRPr="00C87EA7">
        <w:rPr>
          <w:sz w:val="24"/>
        </w:rPr>
        <w:t>мема</w:t>
      </w:r>
      <w:proofErr w:type="spellEnd"/>
      <w:r w:rsidRPr="00C87EA7">
        <w:rPr>
          <w:sz w:val="24"/>
        </w:rPr>
        <w:t xml:space="preserve"> решающим фактором является </w:t>
      </w:r>
      <w:r w:rsidRPr="00C87EA7">
        <w:rPr>
          <w:iCs/>
          <w:sz w:val="24"/>
        </w:rPr>
        <w:t>число копий</w:t>
      </w:r>
      <w:r w:rsidRPr="00C87EA7">
        <w:rPr>
          <w:sz w:val="24"/>
        </w:rPr>
        <w:t xml:space="preserve">, но не длительность существования отдельной. К тому же повышенная изменчивость </w:t>
      </w:r>
      <w:proofErr w:type="spellStart"/>
      <w:r w:rsidRPr="00C87EA7">
        <w:rPr>
          <w:sz w:val="24"/>
        </w:rPr>
        <w:t>мемов</w:t>
      </w:r>
      <w:proofErr w:type="spellEnd"/>
      <w:r w:rsidRPr="00C87EA7">
        <w:rPr>
          <w:sz w:val="24"/>
        </w:rPr>
        <w:t xml:space="preserve"> псевдонауки повышает вероятность встраивания их в подходящий, эволюционно устойчивый ансамбль. Все это превращает сам по себе потенциально нежизнеспособный </w:t>
      </w:r>
      <w:proofErr w:type="spellStart"/>
      <w:r w:rsidRPr="00C87EA7">
        <w:rPr>
          <w:sz w:val="24"/>
        </w:rPr>
        <w:t>мем</w:t>
      </w:r>
      <w:proofErr w:type="spellEnd"/>
      <w:r w:rsidRPr="00C87EA7">
        <w:rPr>
          <w:sz w:val="24"/>
        </w:rPr>
        <w:t xml:space="preserve"> </w:t>
      </w:r>
      <w:proofErr w:type="spellStart"/>
      <w:r w:rsidR="00F7030B" w:rsidRPr="00C87EA7">
        <w:rPr>
          <w:sz w:val="24"/>
        </w:rPr>
        <w:t>паранауки</w:t>
      </w:r>
      <w:proofErr w:type="spellEnd"/>
      <w:r w:rsidR="00F7030B" w:rsidRPr="00C87EA7">
        <w:rPr>
          <w:sz w:val="24"/>
        </w:rPr>
        <w:t xml:space="preserve"> </w:t>
      </w:r>
      <w:r w:rsidRPr="00C87EA7">
        <w:rPr>
          <w:sz w:val="24"/>
        </w:rPr>
        <w:t>в успешно размножающуюся единицу информационного поля.</w:t>
      </w:r>
      <w:r w:rsidR="00F7030B" w:rsidRPr="00C87EA7">
        <w:rPr>
          <w:sz w:val="24"/>
        </w:rPr>
        <w:t xml:space="preserve"> </w:t>
      </w:r>
    </w:p>
    <w:p w:rsidR="00985E08" w:rsidRPr="00012776" w:rsidRDefault="00985E08" w:rsidP="000A774B">
      <w:pPr>
        <w:pStyle w:val="23"/>
        <w:spacing w:after="0" w:line="360" w:lineRule="auto"/>
        <w:ind w:left="0" w:firstLine="533"/>
        <w:jc w:val="both"/>
        <w:rPr>
          <w:b/>
          <w:color w:val="C00000"/>
          <w:sz w:val="20"/>
        </w:rPr>
      </w:pPr>
    </w:p>
    <w:p w:rsidR="00985E08" w:rsidRPr="00012776" w:rsidRDefault="00985E08" w:rsidP="00985E08">
      <w:pPr>
        <w:pStyle w:val="23"/>
        <w:spacing w:after="0" w:line="360" w:lineRule="auto"/>
        <w:ind w:left="0" w:firstLine="533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  <w:lang w:val="en-US"/>
        </w:rPr>
        <w:t>V</w:t>
      </w:r>
      <w:r w:rsidRPr="00012776">
        <w:rPr>
          <w:b/>
          <w:color w:val="C00000"/>
          <w:sz w:val="20"/>
        </w:rPr>
        <w:t>. ОБСУЖДЕНИЕ РЕЗУЛЬТАТОВ</w:t>
      </w:r>
    </w:p>
    <w:p w:rsidR="00D96913" w:rsidRPr="00D96913" w:rsidRDefault="00D96913" w:rsidP="00D96913">
      <w:pPr>
        <w:ind w:firstLine="284"/>
        <w:jc w:val="both"/>
        <w:rPr>
          <w:bCs/>
          <w:sz w:val="24"/>
        </w:rPr>
      </w:pPr>
      <w:r w:rsidRPr="00D96913">
        <w:rPr>
          <w:bCs/>
          <w:sz w:val="24"/>
        </w:rPr>
        <w:t xml:space="preserve">Способность к эволюции и устойчивость </w:t>
      </w:r>
      <w:proofErr w:type="spellStart"/>
      <w:r w:rsidRPr="00D96913">
        <w:rPr>
          <w:bCs/>
          <w:sz w:val="24"/>
        </w:rPr>
        <w:t>паранормальных</w:t>
      </w:r>
      <w:proofErr w:type="spellEnd"/>
      <w:r w:rsidRPr="00D96913">
        <w:rPr>
          <w:bCs/>
          <w:sz w:val="24"/>
        </w:rPr>
        <w:t xml:space="preserve"> представлений объясняется тремя группами факторов. Во-первых, действует </w:t>
      </w:r>
      <w:r w:rsidRPr="00D96913">
        <w:rPr>
          <w:bCs/>
          <w:i/>
          <w:sz w:val="24"/>
        </w:rPr>
        <w:t>когнитивная</w:t>
      </w:r>
      <w:r w:rsidRPr="00D96913">
        <w:rPr>
          <w:bCs/>
          <w:sz w:val="24"/>
        </w:rPr>
        <w:t xml:space="preserve"> или </w:t>
      </w:r>
      <w:r w:rsidRPr="00D96913">
        <w:rPr>
          <w:bCs/>
          <w:i/>
          <w:sz w:val="24"/>
        </w:rPr>
        <w:t>методологическая</w:t>
      </w:r>
      <w:r w:rsidRPr="00D96913">
        <w:rPr>
          <w:bCs/>
          <w:sz w:val="24"/>
        </w:rPr>
        <w:t xml:space="preserve"> причина, вызванная </w:t>
      </w:r>
      <w:proofErr w:type="spellStart"/>
      <w:r w:rsidRPr="00D96913">
        <w:rPr>
          <w:bCs/>
          <w:sz w:val="24"/>
        </w:rPr>
        <w:t>бинарностью</w:t>
      </w:r>
      <w:proofErr w:type="spellEnd"/>
      <w:r w:rsidRPr="00D96913">
        <w:rPr>
          <w:bCs/>
          <w:sz w:val="24"/>
        </w:rPr>
        <w:t xml:space="preserve"> устройства природных явлений и человеческого сообщества. От нее просто нельзя избавиться. Во-вторых, имеются </w:t>
      </w:r>
      <w:r w:rsidRPr="00D96913">
        <w:rPr>
          <w:bCs/>
          <w:i/>
          <w:sz w:val="24"/>
        </w:rPr>
        <w:t>внутренние</w:t>
      </w:r>
      <w:r w:rsidRPr="00D96913">
        <w:rPr>
          <w:bCs/>
          <w:sz w:val="24"/>
        </w:rPr>
        <w:t xml:space="preserve"> причины, главная из которых это привлекательность и общедоступность паранаучного знания. Здесь </w:t>
      </w:r>
      <w:proofErr w:type="spellStart"/>
      <w:r w:rsidRPr="00D96913">
        <w:rPr>
          <w:bCs/>
          <w:sz w:val="24"/>
        </w:rPr>
        <w:t>психотип</w:t>
      </w:r>
      <w:proofErr w:type="spellEnd"/>
      <w:r w:rsidRPr="00D96913">
        <w:rPr>
          <w:bCs/>
          <w:sz w:val="24"/>
        </w:rPr>
        <w:t xml:space="preserve"> во многом определяет, в какую сторону у личности может быть направлен вектор поисково-творческих устремлений. Человека с когнитивными установками обыденного мышления, далекого от критичности, привлекает легкость нахождения элементов и простота их соединения, но одновременно отталкивает сложность научных конструкций и объяснений. По мере развития естествознания научные законы перестали восприниматься через </w:t>
      </w:r>
      <w:r w:rsidRPr="00D96913">
        <w:rPr>
          <w:bCs/>
          <w:sz w:val="24"/>
        </w:rPr>
        <w:lastRenderedPageBreak/>
        <w:t xml:space="preserve">непосредственные ощущения, а научный поток стал лишаться единства и красоты Природы. В то же время в отличие от рационально-научного в </w:t>
      </w:r>
      <w:proofErr w:type="spellStart"/>
      <w:r w:rsidRPr="00D96913">
        <w:rPr>
          <w:bCs/>
          <w:sz w:val="24"/>
        </w:rPr>
        <w:t>паранормальном</w:t>
      </w:r>
      <w:proofErr w:type="spellEnd"/>
      <w:r w:rsidRPr="00D96913">
        <w:rPr>
          <w:bCs/>
          <w:sz w:val="24"/>
        </w:rPr>
        <w:t xml:space="preserve"> восприятии доминирует чувственное отношение к новизне, которая всегда предстает как нечто загадочное, то есть интересное непосредственно. В-третьих, инициирующее и укрепляющее воздействие оказывают </w:t>
      </w:r>
      <w:r w:rsidRPr="00D96913">
        <w:rPr>
          <w:bCs/>
          <w:i/>
          <w:sz w:val="24"/>
        </w:rPr>
        <w:t>внешние</w:t>
      </w:r>
      <w:r w:rsidRPr="00D96913">
        <w:rPr>
          <w:bCs/>
          <w:sz w:val="24"/>
        </w:rPr>
        <w:t xml:space="preserve"> факторы, доминирующий из которых представлен наукой как таковой. Расширение и углубление научного знания в силу когнитивной причины вызывает ответную реакцию с обратной стороны. Например, развитие знаний о физическом устройстве микромира и фундаментальных взаимодействиях вызвало к жизни </w:t>
      </w:r>
      <w:r w:rsidR="006E0652">
        <w:rPr>
          <w:sz w:val="24"/>
        </w:rPr>
        <w:t>“</w:t>
      </w:r>
      <w:r w:rsidRPr="00D96913">
        <w:rPr>
          <w:bCs/>
          <w:sz w:val="24"/>
        </w:rPr>
        <w:t>новую</w:t>
      </w:r>
      <w:r w:rsidR="006E0652">
        <w:rPr>
          <w:sz w:val="24"/>
        </w:rPr>
        <w:t>”</w:t>
      </w:r>
      <w:r w:rsidRPr="00D96913">
        <w:rPr>
          <w:bCs/>
          <w:sz w:val="24"/>
        </w:rPr>
        <w:t xml:space="preserve"> физику. </w:t>
      </w:r>
    </w:p>
    <w:p w:rsidR="00D96913" w:rsidRPr="00D96913" w:rsidRDefault="00D96913" w:rsidP="00D96913">
      <w:pPr>
        <w:ind w:firstLine="284"/>
        <w:jc w:val="both"/>
        <w:rPr>
          <w:bCs/>
          <w:sz w:val="24"/>
        </w:rPr>
      </w:pPr>
      <w:r w:rsidRPr="00D96913">
        <w:rPr>
          <w:bCs/>
          <w:sz w:val="24"/>
        </w:rPr>
        <w:t xml:space="preserve">При наличии всех причин, сохраняющих в социуме </w:t>
      </w:r>
      <w:proofErr w:type="spellStart"/>
      <w:r w:rsidRPr="00D96913">
        <w:rPr>
          <w:bCs/>
          <w:sz w:val="24"/>
        </w:rPr>
        <w:t>паранаучные</w:t>
      </w:r>
      <w:proofErr w:type="spellEnd"/>
      <w:r w:rsidRPr="00D96913">
        <w:rPr>
          <w:bCs/>
          <w:sz w:val="24"/>
        </w:rPr>
        <w:t xml:space="preserve"> представления, трансляция </w:t>
      </w:r>
      <w:proofErr w:type="spellStart"/>
      <w:r w:rsidRPr="00D96913">
        <w:rPr>
          <w:bCs/>
          <w:sz w:val="24"/>
        </w:rPr>
        <w:t>паранаучного</w:t>
      </w:r>
      <w:proofErr w:type="spellEnd"/>
      <w:r w:rsidRPr="00D96913">
        <w:rPr>
          <w:bCs/>
          <w:sz w:val="24"/>
        </w:rPr>
        <w:t xml:space="preserve"> знания не </w:t>
      </w:r>
      <w:r w:rsidR="0075419F">
        <w:rPr>
          <w:bCs/>
          <w:sz w:val="24"/>
        </w:rPr>
        <w:t>могла бы</w:t>
      </w:r>
      <w:r w:rsidR="0075419F" w:rsidRPr="00D96913">
        <w:rPr>
          <w:bCs/>
          <w:sz w:val="24"/>
        </w:rPr>
        <w:t xml:space="preserve"> </w:t>
      </w:r>
      <w:r w:rsidRPr="00D96913">
        <w:rPr>
          <w:bCs/>
          <w:sz w:val="24"/>
        </w:rPr>
        <w:t xml:space="preserve">принять современный масштаб, поскольку оно практически бесплодно, т.е. его никак не удается воплотить в вещественном отношении. </w:t>
      </w:r>
      <w:r w:rsidR="0075419F">
        <w:rPr>
          <w:bCs/>
          <w:sz w:val="24"/>
        </w:rPr>
        <w:t>К тому же история и современный оп</w:t>
      </w:r>
      <w:r w:rsidR="004F2D9C">
        <w:rPr>
          <w:bCs/>
          <w:sz w:val="24"/>
        </w:rPr>
        <w:t>ыт</w:t>
      </w:r>
      <w:r w:rsidR="0075419F">
        <w:rPr>
          <w:bCs/>
          <w:sz w:val="24"/>
        </w:rPr>
        <w:t xml:space="preserve"> показывает, что среди генераторов и носителей </w:t>
      </w:r>
      <w:proofErr w:type="spellStart"/>
      <w:r w:rsidR="0075419F">
        <w:rPr>
          <w:bCs/>
          <w:sz w:val="24"/>
        </w:rPr>
        <w:t>паранаучных</w:t>
      </w:r>
      <w:proofErr w:type="spellEnd"/>
      <w:r w:rsidR="0075419F">
        <w:rPr>
          <w:bCs/>
          <w:sz w:val="24"/>
        </w:rPr>
        <w:t xml:space="preserve"> представлений </w:t>
      </w:r>
      <w:r w:rsidR="004F2D9C">
        <w:rPr>
          <w:bCs/>
          <w:sz w:val="24"/>
        </w:rPr>
        <w:t xml:space="preserve">имеются крупные представители нормативной науки. </w:t>
      </w:r>
      <w:r w:rsidRPr="00D96913">
        <w:rPr>
          <w:bCs/>
          <w:sz w:val="24"/>
        </w:rPr>
        <w:t xml:space="preserve">Это наводит на мысль, что должна иметься какая-то иная причина (причины) распространения и устойчивости </w:t>
      </w:r>
      <w:proofErr w:type="spellStart"/>
      <w:r w:rsidRPr="00D96913">
        <w:rPr>
          <w:bCs/>
          <w:sz w:val="24"/>
        </w:rPr>
        <w:t>паранучности</w:t>
      </w:r>
      <w:proofErr w:type="spellEnd"/>
      <w:r w:rsidRPr="00D96913">
        <w:rPr>
          <w:bCs/>
          <w:sz w:val="24"/>
        </w:rPr>
        <w:t>, непосредственно не связанная с особенностями психики</w:t>
      </w:r>
      <w:r w:rsidR="0075419F">
        <w:rPr>
          <w:bCs/>
          <w:sz w:val="24"/>
        </w:rPr>
        <w:t>.</w:t>
      </w:r>
      <w:r w:rsidRPr="00D96913">
        <w:rPr>
          <w:bCs/>
          <w:sz w:val="24"/>
        </w:rPr>
        <w:t xml:space="preserve"> Или, говоря осторожнее, могут иметься нюансы восприятия, не лежащие на поверхности.</w:t>
      </w:r>
      <w:r w:rsidR="0075419F">
        <w:rPr>
          <w:bCs/>
          <w:sz w:val="24"/>
        </w:rPr>
        <w:t xml:space="preserve"> </w:t>
      </w:r>
      <w:r w:rsidR="00072490">
        <w:rPr>
          <w:bCs/>
          <w:sz w:val="24"/>
        </w:rPr>
        <w:t xml:space="preserve">В этом отношении </w:t>
      </w:r>
      <w:proofErr w:type="spellStart"/>
      <w:r w:rsidR="00072490">
        <w:rPr>
          <w:bCs/>
          <w:sz w:val="24"/>
        </w:rPr>
        <w:t>меметический</w:t>
      </w:r>
      <w:proofErr w:type="spellEnd"/>
      <w:r w:rsidR="00072490">
        <w:rPr>
          <w:bCs/>
          <w:sz w:val="24"/>
        </w:rPr>
        <w:t xml:space="preserve"> подход позволяет отбросить телеологические по сути объяснения устойчивости</w:t>
      </w:r>
      <w:r w:rsidR="00D72587">
        <w:rPr>
          <w:bCs/>
          <w:sz w:val="24"/>
        </w:rPr>
        <w:t xml:space="preserve"> </w:t>
      </w:r>
      <w:proofErr w:type="spellStart"/>
      <w:r w:rsidR="00D72587">
        <w:rPr>
          <w:bCs/>
          <w:sz w:val="24"/>
        </w:rPr>
        <w:t>паранаучных</w:t>
      </w:r>
      <w:proofErr w:type="spellEnd"/>
      <w:r w:rsidR="00D72587">
        <w:rPr>
          <w:bCs/>
          <w:sz w:val="24"/>
        </w:rPr>
        <w:t xml:space="preserve"> представлений.</w:t>
      </w:r>
    </w:p>
    <w:p w:rsidR="00D96913" w:rsidRPr="00012776" w:rsidRDefault="00D96913" w:rsidP="00985E08">
      <w:pPr>
        <w:pStyle w:val="23"/>
        <w:spacing w:after="0" w:line="240" w:lineRule="auto"/>
        <w:ind w:left="0" w:firstLine="284"/>
        <w:jc w:val="both"/>
        <w:rPr>
          <w:b/>
          <w:color w:val="C00000"/>
          <w:sz w:val="24"/>
        </w:rPr>
      </w:pPr>
    </w:p>
    <w:p w:rsidR="00D72587" w:rsidRPr="00012776" w:rsidRDefault="00D72587" w:rsidP="00D72587">
      <w:pPr>
        <w:pStyle w:val="23"/>
        <w:spacing w:after="0" w:line="240" w:lineRule="auto"/>
        <w:ind w:left="0" w:firstLine="284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  <w:lang w:val="en-US"/>
        </w:rPr>
        <w:t>VI</w:t>
      </w:r>
      <w:r w:rsidRPr="00012776">
        <w:rPr>
          <w:b/>
          <w:color w:val="C00000"/>
          <w:sz w:val="20"/>
        </w:rPr>
        <w:t>. ВЫВОДЫ</w:t>
      </w:r>
    </w:p>
    <w:p w:rsidR="00D72587" w:rsidRDefault="00D72587" w:rsidP="00985E08">
      <w:pPr>
        <w:pStyle w:val="23"/>
        <w:spacing w:after="0" w:line="240" w:lineRule="auto"/>
        <w:ind w:left="0" w:firstLine="284"/>
        <w:jc w:val="both"/>
        <w:rPr>
          <w:sz w:val="24"/>
        </w:rPr>
      </w:pPr>
    </w:p>
    <w:p w:rsidR="00A15662" w:rsidRDefault="00637FC0" w:rsidP="00985E08">
      <w:pPr>
        <w:pStyle w:val="23"/>
        <w:spacing w:after="0" w:line="240" w:lineRule="auto"/>
        <w:ind w:left="0" w:firstLine="284"/>
        <w:jc w:val="both"/>
        <w:rPr>
          <w:sz w:val="24"/>
        </w:rPr>
      </w:pPr>
      <w:r w:rsidRPr="00985E08">
        <w:rPr>
          <w:sz w:val="24"/>
        </w:rPr>
        <w:t xml:space="preserve">Распространение </w:t>
      </w:r>
      <w:proofErr w:type="spellStart"/>
      <w:r w:rsidRPr="00985E08">
        <w:rPr>
          <w:sz w:val="24"/>
        </w:rPr>
        <w:t>паранучности</w:t>
      </w:r>
      <w:proofErr w:type="spellEnd"/>
      <w:r w:rsidRPr="00985E08">
        <w:rPr>
          <w:sz w:val="24"/>
        </w:rPr>
        <w:t xml:space="preserve"> носит объективный характер</w:t>
      </w:r>
      <w:r w:rsidR="00D72587">
        <w:rPr>
          <w:sz w:val="24"/>
        </w:rPr>
        <w:t>.</w:t>
      </w:r>
      <w:r w:rsidR="00F7030B" w:rsidRPr="00985E08">
        <w:rPr>
          <w:sz w:val="24"/>
        </w:rPr>
        <w:t xml:space="preserve"> </w:t>
      </w:r>
      <w:r w:rsidR="00D72587">
        <w:rPr>
          <w:sz w:val="24"/>
        </w:rPr>
        <w:t>П</w:t>
      </w:r>
      <w:r w:rsidR="00F7030B" w:rsidRPr="00985E08">
        <w:rPr>
          <w:sz w:val="24"/>
        </w:rPr>
        <w:t xml:space="preserve">оэтому ни научная методология, ни развитие науки </w:t>
      </w:r>
      <w:r w:rsidR="00D72587">
        <w:rPr>
          <w:sz w:val="24"/>
        </w:rPr>
        <w:t xml:space="preserve">сами по себе </w:t>
      </w:r>
      <w:r w:rsidR="00F7030B" w:rsidRPr="00985E08">
        <w:rPr>
          <w:sz w:val="24"/>
        </w:rPr>
        <w:t xml:space="preserve">не </w:t>
      </w:r>
      <w:r w:rsidR="00D72587">
        <w:rPr>
          <w:sz w:val="24"/>
        </w:rPr>
        <w:t>способны</w:t>
      </w:r>
      <w:r w:rsidR="00F7030B" w:rsidRPr="00985E08">
        <w:rPr>
          <w:sz w:val="24"/>
        </w:rPr>
        <w:t xml:space="preserve"> остановить </w:t>
      </w:r>
      <w:r w:rsidR="00F5412B" w:rsidRPr="00985E08">
        <w:rPr>
          <w:sz w:val="24"/>
        </w:rPr>
        <w:t xml:space="preserve">распространение иррациональных и квазинаучных </w:t>
      </w:r>
      <w:proofErr w:type="spellStart"/>
      <w:r w:rsidR="000A774B" w:rsidRPr="00985E08">
        <w:rPr>
          <w:sz w:val="24"/>
        </w:rPr>
        <w:t>мемов</w:t>
      </w:r>
      <w:proofErr w:type="spellEnd"/>
      <w:r w:rsidR="000A774B" w:rsidRPr="00985E08">
        <w:rPr>
          <w:sz w:val="24"/>
        </w:rPr>
        <w:t xml:space="preserve"> парапсихологии, астрологии, уфологии, народной медицины</w:t>
      </w:r>
      <w:r w:rsidR="00F5412B" w:rsidRPr="00985E08">
        <w:rPr>
          <w:sz w:val="24"/>
        </w:rPr>
        <w:t xml:space="preserve"> и других разновидностей паранаучности</w:t>
      </w:r>
      <w:r w:rsidR="000A774B" w:rsidRPr="00985E08">
        <w:rPr>
          <w:sz w:val="24"/>
        </w:rPr>
        <w:t xml:space="preserve">. </w:t>
      </w:r>
    </w:p>
    <w:p w:rsidR="00D72587" w:rsidRDefault="00D72587" w:rsidP="00D72587">
      <w:pPr>
        <w:spacing w:line="360" w:lineRule="auto"/>
        <w:ind w:firstLine="567"/>
        <w:jc w:val="center"/>
        <w:rPr>
          <w:sz w:val="20"/>
        </w:rPr>
      </w:pPr>
    </w:p>
    <w:p w:rsidR="00D72587" w:rsidRPr="00012776" w:rsidRDefault="00D72587" w:rsidP="00D72587">
      <w:pPr>
        <w:spacing w:line="360" w:lineRule="auto"/>
        <w:ind w:firstLine="567"/>
        <w:jc w:val="center"/>
        <w:rPr>
          <w:b/>
          <w:color w:val="C00000"/>
          <w:sz w:val="20"/>
        </w:rPr>
      </w:pPr>
      <w:r w:rsidRPr="00012776">
        <w:rPr>
          <w:b/>
          <w:color w:val="C00000"/>
          <w:sz w:val="20"/>
        </w:rPr>
        <w:t>БЛАГОДАРНОСТИ</w:t>
      </w:r>
    </w:p>
    <w:p w:rsidR="00D72587" w:rsidRPr="009C3BA7" w:rsidRDefault="009C3BA7" w:rsidP="009C3BA7">
      <w:pPr>
        <w:ind w:firstLine="284"/>
        <w:jc w:val="both"/>
        <w:rPr>
          <w:sz w:val="24"/>
        </w:rPr>
      </w:pPr>
      <w:r w:rsidRPr="009C3BA7">
        <w:rPr>
          <w:sz w:val="24"/>
        </w:rPr>
        <w:t>Автор признателен благотворительному фонду Владимира П</w:t>
      </w:r>
      <w:r w:rsidR="00012776">
        <w:rPr>
          <w:sz w:val="24"/>
        </w:rPr>
        <w:t xml:space="preserve">отанина за финансовую поддержку </w:t>
      </w:r>
      <w:r w:rsidR="00012776" w:rsidRPr="00012776">
        <w:rPr>
          <w:sz w:val="24"/>
        </w:rPr>
        <w:t>на разработку специального курса для магистрантов “</w:t>
      </w:r>
      <w:proofErr w:type="spellStart"/>
      <w:r w:rsidR="00012776" w:rsidRPr="00012776">
        <w:rPr>
          <w:sz w:val="24"/>
        </w:rPr>
        <w:t>Паранаучность</w:t>
      </w:r>
      <w:proofErr w:type="spellEnd"/>
      <w:r w:rsidR="00012776" w:rsidRPr="00012776">
        <w:rPr>
          <w:sz w:val="24"/>
        </w:rPr>
        <w:t xml:space="preserve"> как современная форма докритического мышления”</w:t>
      </w:r>
    </w:p>
    <w:p w:rsidR="006E4BE8" w:rsidRDefault="006E4BE8" w:rsidP="0020355B">
      <w:pPr>
        <w:spacing w:line="360" w:lineRule="auto"/>
        <w:ind w:firstLine="567"/>
        <w:jc w:val="both"/>
        <w:rPr>
          <w:sz w:val="20"/>
        </w:rPr>
      </w:pPr>
    </w:p>
    <w:p w:rsidR="006E4BE8" w:rsidRPr="006E4BE8" w:rsidRDefault="006E4BE8" w:rsidP="006E4BE8">
      <w:pPr>
        <w:spacing w:line="360" w:lineRule="auto"/>
        <w:ind w:firstLine="567"/>
        <w:jc w:val="center"/>
        <w:rPr>
          <w:i/>
          <w:sz w:val="20"/>
        </w:rPr>
      </w:pPr>
      <w:r w:rsidRPr="006E4BE8">
        <w:rPr>
          <w:i/>
          <w:sz w:val="20"/>
        </w:rPr>
        <w:t>ССЫЛКИ</w:t>
      </w:r>
    </w:p>
    <w:p w:rsidR="00DA6B6D" w:rsidRPr="00DA6B6D" w:rsidRDefault="00BA0CCB" w:rsidP="00E759B9">
      <w:pPr>
        <w:pStyle w:val="af6"/>
        <w:ind w:firstLine="284"/>
        <w:jc w:val="both"/>
        <w:rPr>
          <w:rStyle w:val="time"/>
          <w:rFonts w:eastAsiaTheme="majorEastAsia"/>
        </w:rPr>
      </w:pPr>
      <w:r w:rsidRPr="00DA6B6D">
        <w:t>[</w:t>
      </w:r>
      <w:r w:rsidR="00DA6B6D" w:rsidRPr="00DA6B6D">
        <w:t>1</w:t>
      </w:r>
      <w:r w:rsidRPr="00DA6B6D">
        <w:t>]</w:t>
      </w:r>
      <w:r w:rsidR="00DA6B6D" w:rsidRPr="00DA6B6D">
        <w:t xml:space="preserve"> </w:t>
      </w:r>
      <w:r w:rsidR="00DA6B6D" w:rsidRPr="00DA6B6D">
        <w:rPr>
          <w:rStyle w:val="time"/>
          <w:rFonts w:eastAsiaTheme="majorEastAsia"/>
        </w:rPr>
        <w:t>Медведев Л.Н</w:t>
      </w:r>
      <w:r w:rsidR="00DA6B6D" w:rsidRPr="00DA6B6D">
        <w:rPr>
          <w:rStyle w:val="time"/>
          <w:rFonts w:eastAsiaTheme="majorEastAsia"/>
          <w:i/>
        </w:rPr>
        <w:t xml:space="preserve">. </w:t>
      </w:r>
      <w:r w:rsidR="00DA6B6D" w:rsidRPr="00DA6B6D">
        <w:rPr>
          <w:rStyle w:val="time"/>
          <w:rFonts w:eastAsiaTheme="majorEastAsia"/>
        </w:rPr>
        <w:t xml:space="preserve">Феномен паранаучного знания. Красноярск: </w:t>
      </w:r>
      <w:proofErr w:type="spellStart"/>
      <w:r w:rsidR="00DA6B6D" w:rsidRPr="00DA6B6D">
        <w:rPr>
          <w:rStyle w:val="time"/>
          <w:rFonts w:eastAsiaTheme="majorEastAsia"/>
        </w:rPr>
        <w:t>Краснояр</w:t>
      </w:r>
      <w:proofErr w:type="spellEnd"/>
      <w:r w:rsidR="00DA6B6D" w:rsidRPr="00DA6B6D">
        <w:rPr>
          <w:rStyle w:val="time"/>
          <w:rFonts w:eastAsiaTheme="majorEastAsia"/>
        </w:rPr>
        <w:t xml:space="preserve">. гос. </w:t>
      </w:r>
      <w:proofErr w:type="spellStart"/>
      <w:r w:rsidR="00DA6B6D" w:rsidRPr="00DA6B6D">
        <w:rPr>
          <w:rStyle w:val="time"/>
          <w:rFonts w:eastAsiaTheme="majorEastAsia"/>
        </w:rPr>
        <w:t>пед</w:t>
      </w:r>
      <w:proofErr w:type="spellEnd"/>
      <w:r w:rsidR="00DA6B6D" w:rsidRPr="00DA6B6D">
        <w:rPr>
          <w:rStyle w:val="time"/>
          <w:rFonts w:eastAsiaTheme="majorEastAsia"/>
        </w:rPr>
        <w:t>. ун-т им. В.П.Астафьева, 2007. 376 с.</w:t>
      </w:r>
    </w:p>
    <w:p w:rsidR="00DA6B6D" w:rsidRPr="00DA6B6D" w:rsidRDefault="00DA6B6D" w:rsidP="00E759B9">
      <w:pPr>
        <w:tabs>
          <w:tab w:val="left" w:pos="540"/>
        </w:tabs>
        <w:ind w:firstLine="284"/>
        <w:jc w:val="both"/>
        <w:rPr>
          <w:sz w:val="20"/>
        </w:rPr>
      </w:pPr>
      <w:r w:rsidRPr="00DA6B6D">
        <w:rPr>
          <w:sz w:val="20"/>
        </w:rPr>
        <w:t>[</w:t>
      </w:r>
      <w:r>
        <w:rPr>
          <w:sz w:val="20"/>
        </w:rPr>
        <w:t>2</w:t>
      </w:r>
      <w:r w:rsidRPr="00DA6B6D">
        <w:rPr>
          <w:sz w:val="20"/>
        </w:rPr>
        <w:t>]</w:t>
      </w:r>
      <w:r>
        <w:rPr>
          <w:sz w:val="20"/>
        </w:rPr>
        <w:t xml:space="preserve"> </w:t>
      </w:r>
      <w:r w:rsidRPr="00DA6B6D">
        <w:rPr>
          <w:iCs/>
          <w:sz w:val="20"/>
        </w:rPr>
        <w:t>Судаков К.В</w:t>
      </w:r>
      <w:r w:rsidRPr="00DA6B6D">
        <w:rPr>
          <w:sz w:val="20"/>
        </w:rPr>
        <w:t>. Общие принципы построения поведенческих актов на основе теории функциональных систем. //</w:t>
      </w:r>
      <w:r w:rsidR="00E759B9">
        <w:rPr>
          <w:sz w:val="20"/>
        </w:rPr>
        <w:t xml:space="preserve"> </w:t>
      </w:r>
      <w:r w:rsidRPr="00DA6B6D">
        <w:rPr>
          <w:sz w:val="20"/>
        </w:rPr>
        <w:t>Системные механизмы поведения. М.: Медицина, 1990. С. 22-34.</w:t>
      </w:r>
    </w:p>
    <w:p w:rsidR="008D2451" w:rsidRPr="00E759B9" w:rsidRDefault="00E759B9" w:rsidP="00E759B9">
      <w:pPr>
        <w:ind w:firstLine="284"/>
        <w:jc w:val="both"/>
        <w:rPr>
          <w:sz w:val="14"/>
        </w:rPr>
      </w:pPr>
      <w:r w:rsidRPr="00E759B9">
        <w:rPr>
          <w:sz w:val="20"/>
        </w:rPr>
        <w:t>[3]</w:t>
      </w:r>
      <w:r>
        <w:rPr>
          <w:sz w:val="20"/>
        </w:rPr>
        <w:t xml:space="preserve"> </w:t>
      </w:r>
      <w:proofErr w:type="spellStart"/>
      <w:r w:rsidRPr="00E759B9">
        <w:rPr>
          <w:sz w:val="20"/>
        </w:rPr>
        <w:t>Прибрам</w:t>
      </w:r>
      <w:proofErr w:type="spellEnd"/>
      <w:r w:rsidRPr="00E759B9">
        <w:rPr>
          <w:sz w:val="20"/>
        </w:rPr>
        <w:t xml:space="preserve"> К. Языки мозга: Экспериментальные парадоксы и принципы нейропсихологии. М.: Книжный дом </w:t>
      </w:r>
      <w:r w:rsidR="005C2409">
        <w:rPr>
          <w:sz w:val="20"/>
        </w:rPr>
        <w:t>«</w:t>
      </w:r>
      <w:r w:rsidRPr="00E759B9">
        <w:rPr>
          <w:sz w:val="20"/>
        </w:rPr>
        <w:t>ЛИБРОКОМ</w:t>
      </w:r>
      <w:r w:rsidR="005C2409">
        <w:rPr>
          <w:sz w:val="20"/>
        </w:rPr>
        <w:t>»</w:t>
      </w:r>
      <w:r w:rsidRPr="00E759B9">
        <w:rPr>
          <w:sz w:val="20"/>
        </w:rPr>
        <w:t>, 2010. 464 с.</w:t>
      </w:r>
    </w:p>
    <w:p w:rsidR="00F80CFB" w:rsidRPr="003A63E2" w:rsidRDefault="00E759B9" w:rsidP="003A63E2">
      <w:pPr>
        <w:ind w:firstLine="284"/>
        <w:jc w:val="both"/>
        <w:rPr>
          <w:i/>
          <w:sz w:val="20"/>
          <w:lang w:val="en-US"/>
        </w:rPr>
      </w:pPr>
      <w:r w:rsidRPr="003A63E2">
        <w:rPr>
          <w:sz w:val="20"/>
        </w:rPr>
        <w:t>[</w:t>
      </w:r>
      <w:r w:rsidR="00F80CFB" w:rsidRPr="003A63E2">
        <w:rPr>
          <w:sz w:val="20"/>
        </w:rPr>
        <w:t>4</w:t>
      </w:r>
      <w:r w:rsidRPr="003A63E2">
        <w:rPr>
          <w:sz w:val="20"/>
        </w:rPr>
        <w:t xml:space="preserve">] </w:t>
      </w:r>
      <w:proofErr w:type="spellStart"/>
      <w:r w:rsidRPr="003A63E2">
        <w:rPr>
          <w:sz w:val="20"/>
        </w:rPr>
        <w:t>Докинз</w:t>
      </w:r>
      <w:proofErr w:type="spellEnd"/>
      <w:r w:rsidRPr="003A63E2">
        <w:rPr>
          <w:sz w:val="20"/>
        </w:rPr>
        <w:t xml:space="preserve"> Р. Эгоистичный ген. М.: Мир, 1993. </w:t>
      </w:r>
      <w:r w:rsidR="003A63E2" w:rsidRPr="003A63E2">
        <w:rPr>
          <w:sz w:val="20"/>
          <w:lang w:val="en-US"/>
        </w:rPr>
        <w:t xml:space="preserve">318 </w:t>
      </w:r>
      <w:r w:rsidR="003A63E2" w:rsidRPr="003A63E2">
        <w:rPr>
          <w:sz w:val="20"/>
        </w:rPr>
        <w:t>с</w:t>
      </w:r>
      <w:r w:rsidR="003A63E2" w:rsidRPr="003A63E2">
        <w:rPr>
          <w:sz w:val="20"/>
          <w:lang w:val="en-US"/>
        </w:rPr>
        <w:t>.</w:t>
      </w:r>
    </w:p>
    <w:p w:rsidR="003A63E2" w:rsidRPr="003A63E2" w:rsidRDefault="003A63E2" w:rsidP="003A63E2">
      <w:pPr>
        <w:tabs>
          <w:tab w:val="left" w:pos="284"/>
        </w:tabs>
        <w:ind w:firstLine="284"/>
        <w:jc w:val="both"/>
        <w:rPr>
          <w:sz w:val="20"/>
          <w:lang w:val="en-US"/>
        </w:rPr>
      </w:pPr>
      <w:r>
        <w:rPr>
          <w:sz w:val="20"/>
          <w:lang w:val="en-US"/>
        </w:rPr>
        <w:t>[</w:t>
      </w:r>
      <w:r w:rsidR="00C87EA7" w:rsidRPr="003A63E2">
        <w:rPr>
          <w:sz w:val="20"/>
          <w:lang w:val="en-US"/>
        </w:rPr>
        <w:t>5</w:t>
      </w:r>
      <w:r>
        <w:rPr>
          <w:sz w:val="20"/>
          <w:lang w:val="en-US"/>
        </w:rPr>
        <w:t>]</w:t>
      </w:r>
      <w:r w:rsidRPr="003A63E2">
        <w:rPr>
          <w:sz w:val="20"/>
          <w:lang w:val="en-US"/>
        </w:rPr>
        <w:t xml:space="preserve"> </w:t>
      </w:r>
      <w:proofErr w:type="spellStart"/>
      <w:r w:rsidRPr="003A63E2">
        <w:rPr>
          <w:iCs/>
          <w:sz w:val="20"/>
          <w:lang w:val="en-US"/>
        </w:rPr>
        <w:t>Weng</w:t>
      </w:r>
      <w:proofErr w:type="spellEnd"/>
      <w:r w:rsidRPr="003A63E2">
        <w:rPr>
          <w:iCs/>
          <w:sz w:val="20"/>
          <w:lang w:val="en-US"/>
        </w:rPr>
        <w:t xml:space="preserve"> L.</w:t>
      </w:r>
      <w:r w:rsidRPr="003A63E2">
        <w:rPr>
          <w:sz w:val="20"/>
          <w:lang w:val="en-US"/>
        </w:rPr>
        <w:t xml:space="preserve">, </w:t>
      </w:r>
      <w:proofErr w:type="spellStart"/>
      <w:r w:rsidRPr="003A63E2">
        <w:rPr>
          <w:sz w:val="20"/>
          <w:lang w:val="en-US"/>
        </w:rPr>
        <w:t>Flammini</w:t>
      </w:r>
      <w:proofErr w:type="spellEnd"/>
      <w:r w:rsidRPr="003A63E2">
        <w:rPr>
          <w:sz w:val="20"/>
          <w:lang w:val="en-US"/>
        </w:rPr>
        <w:t xml:space="preserve"> A., </w:t>
      </w:r>
      <w:proofErr w:type="spellStart"/>
      <w:r w:rsidRPr="003A63E2">
        <w:rPr>
          <w:sz w:val="20"/>
          <w:lang w:val="en-US"/>
        </w:rPr>
        <w:t>Vespignani</w:t>
      </w:r>
      <w:proofErr w:type="spellEnd"/>
      <w:r w:rsidRPr="003A63E2">
        <w:rPr>
          <w:sz w:val="20"/>
          <w:lang w:val="en-US"/>
        </w:rPr>
        <w:t xml:space="preserve"> A., </w:t>
      </w:r>
      <w:proofErr w:type="spellStart"/>
      <w:r w:rsidRPr="003A63E2">
        <w:rPr>
          <w:sz w:val="20"/>
          <w:lang w:val="en-US"/>
        </w:rPr>
        <w:t>Menczer</w:t>
      </w:r>
      <w:proofErr w:type="spellEnd"/>
      <w:r w:rsidRPr="003A63E2">
        <w:rPr>
          <w:sz w:val="20"/>
          <w:lang w:val="en-US"/>
        </w:rPr>
        <w:t xml:space="preserve"> F. Competition among memes in world with limited attention // Scientific Reports 2, Article number: 335, 2012.</w:t>
      </w:r>
    </w:p>
    <w:p w:rsidR="00D7021B" w:rsidRPr="00D7021B" w:rsidRDefault="00D7021B" w:rsidP="00D7021B">
      <w:pPr>
        <w:tabs>
          <w:tab w:val="left" w:pos="540"/>
        </w:tabs>
        <w:ind w:firstLine="284"/>
        <w:jc w:val="both"/>
        <w:rPr>
          <w:color w:val="000000"/>
          <w:sz w:val="20"/>
          <w:lang w:val="en-US"/>
        </w:rPr>
      </w:pPr>
      <w:r w:rsidRPr="00D7021B">
        <w:rPr>
          <w:sz w:val="20"/>
          <w:lang w:val="en-US"/>
        </w:rPr>
        <w:t>[6]</w:t>
      </w:r>
      <w:r>
        <w:rPr>
          <w:sz w:val="20"/>
          <w:lang w:val="en-US"/>
        </w:rPr>
        <w:t xml:space="preserve"> </w:t>
      </w:r>
      <w:r w:rsidRPr="00D7021B">
        <w:rPr>
          <w:color w:val="000000"/>
          <w:sz w:val="20"/>
          <w:lang w:val="en-US"/>
        </w:rPr>
        <w:t xml:space="preserve">Naveed N., </w:t>
      </w:r>
      <w:proofErr w:type="spellStart"/>
      <w:r w:rsidRPr="00D7021B">
        <w:rPr>
          <w:color w:val="000000"/>
          <w:sz w:val="20"/>
          <w:lang w:val="en-US"/>
        </w:rPr>
        <w:t>Gottron</w:t>
      </w:r>
      <w:proofErr w:type="spellEnd"/>
      <w:r w:rsidRPr="00D7021B">
        <w:rPr>
          <w:color w:val="000000"/>
          <w:sz w:val="20"/>
          <w:lang w:val="en-US"/>
        </w:rPr>
        <w:t xml:space="preserve"> Th., </w:t>
      </w:r>
      <w:proofErr w:type="spellStart"/>
      <w:r w:rsidRPr="00D7021B">
        <w:rPr>
          <w:color w:val="000000"/>
          <w:sz w:val="20"/>
          <w:lang w:val="en-US"/>
        </w:rPr>
        <w:t>Kunegis</w:t>
      </w:r>
      <w:proofErr w:type="spellEnd"/>
      <w:r w:rsidRPr="00D7021B">
        <w:rPr>
          <w:color w:val="000000"/>
          <w:sz w:val="20"/>
          <w:lang w:val="en-US"/>
        </w:rPr>
        <w:t xml:space="preserve"> J., </w:t>
      </w:r>
      <w:proofErr w:type="spellStart"/>
      <w:r w:rsidRPr="00D7021B">
        <w:rPr>
          <w:color w:val="000000"/>
          <w:sz w:val="20"/>
          <w:lang w:val="en-US"/>
        </w:rPr>
        <w:t>Alhadi</w:t>
      </w:r>
      <w:proofErr w:type="spellEnd"/>
      <w:r w:rsidRPr="00D7021B">
        <w:rPr>
          <w:color w:val="000000"/>
          <w:sz w:val="20"/>
          <w:lang w:val="en-US"/>
        </w:rPr>
        <w:t xml:space="preserve"> A. Bad news travel fast: a content based analysis of interestingness on twitter</w:t>
      </w:r>
      <w:r w:rsidR="00DE7228" w:rsidRPr="00DE7228">
        <w:rPr>
          <w:color w:val="000000"/>
          <w:sz w:val="20"/>
          <w:lang w:val="en-US"/>
        </w:rPr>
        <w:t xml:space="preserve"> </w:t>
      </w:r>
      <w:r w:rsidRPr="00D7021B">
        <w:rPr>
          <w:color w:val="000000"/>
          <w:sz w:val="20"/>
          <w:lang w:val="en-US"/>
        </w:rPr>
        <w:t xml:space="preserve"> // 3</w:t>
      </w:r>
      <w:r w:rsidRPr="00D7021B">
        <w:rPr>
          <w:color w:val="000000"/>
          <w:sz w:val="20"/>
          <w:vertAlign w:val="superscript"/>
          <w:lang w:val="en-US"/>
        </w:rPr>
        <w:t>rd</w:t>
      </w:r>
      <w:r w:rsidRPr="00D7021B">
        <w:rPr>
          <w:color w:val="000000"/>
          <w:sz w:val="20"/>
          <w:lang w:val="en-US"/>
        </w:rPr>
        <w:t xml:space="preserve"> International Conf. Web Sciences, June 14-17, 2011.</w:t>
      </w:r>
    </w:p>
    <w:p w:rsidR="00C87EA7" w:rsidRDefault="00C87EA7" w:rsidP="00BA0CCB">
      <w:pPr>
        <w:spacing w:line="360" w:lineRule="auto"/>
        <w:ind w:firstLine="567"/>
        <w:jc w:val="both"/>
        <w:rPr>
          <w:sz w:val="20"/>
          <w:lang w:val="en-US"/>
        </w:rPr>
      </w:pPr>
    </w:p>
    <w:p w:rsidR="002167E7" w:rsidRDefault="002167E7" w:rsidP="002167E7">
      <w:pPr>
        <w:spacing w:line="360" w:lineRule="auto"/>
        <w:ind w:firstLine="567"/>
        <w:jc w:val="center"/>
        <w:rPr>
          <w:sz w:val="20"/>
        </w:rPr>
      </w:pPr>
      <w:r>
        <w:rPr>
          <w:sz w:val="20"/>
        </w:rPr>
        <w:t>СВЕДЕНИЯ ОБ АВТОРЕ</w:t>
      </w:r>
    </w:p>
    <w:p w:rsidR="00D87479" w:rsidRPr="005C2409" w:rsidRDefault="002167E7" w:rsidP="00D87479">
      <w:pPr>
        <w:jc w:val="both"/>
        <w:rPr>
          <w:sz w:val="20"/>
          <w:szCs w:val="32"/>
        </w:rPr>
      </w:pPr>
      <w:r>
        <w:rPr>
          <w:sz w:val="20"/>
        </w:rPr>
        <w:t>Доктор биологических наук, про</w:t>
      </w:r>
      <w:r w:rsidR="00B47B41">
        <w:rPr>
          <w:sz w:val="20"/>
        </w:rPr>
        <w:t>фессор</w:t>
      </w:r>
      <w:r w:rsidR="00680263">
        <w:rPr>
          <w:sz w:val="20"/>
        </w:rPr>
        <w:t xml:space="preserve">. Автор публикаций в области психофизиологии зрительного искажения, физиологии и биохимии адаптации к естественным факторам окружающей среды и бурого </w:t>
      </w:r>
      <w:r w:rsidR="00680263">
        <w:rPr>
          <w:sz w:val="20"/>
        </w:rPr>
        <w:lastRenderedPageBreak/>
        <w:t>жира, физического развития детского сельского населения Центральной Сибири</w:t>
      </w:r>
      <w:r w:rsidR="00D54B75" w:rsidRPr="00D54B75">
        <w:rPr>
          <w:sz w:val="20"/>
        </w:rPr>
        <w:t xml:space="preserve"> </w:t>
      </w:r>
      <w:r w:rsidR="00D54B75">
        <w:rPr>
          <w:sz w:val="20"/>
        </w:rPr>
        <w:t>и анализа паранаучности</w:t>
      </w:r>
      <w:r w:rsidR="00680263">
        <w:rPr>
          <w:sz w:val="20"/>
        </w:rPr>
        <w:t xml:space="preserve">. Грант благотворительного фонда Владимира Потанина на разработку специального курса для магистрантов  </w:t>
      </w:r>
      <w:r w:rsidR="00DE7228">
        <w:rPr>
          <w:sz w:val="24"/>
        </w:rPr>
        <w:t>“</w:t>
      </w:r>
      <w:proofErr w:type="spellStart"/>
      <w:r w:rsidR="00D87479">
        <w:rPr>
          <w:sz w:val="20"/>
          <w:szCs w:val="32"/>
        </w:rPr>
        <w:t>П</w:t>
      </w:r>
      <w:r w:rsidR="00D87479" w:rsidRPr="00D87479">
        <w:rPr>
          <w:sz w:val="20"/>
          <w:szCs w:val="32"/>
        </w:rPr>
        <w:t>аранаучность</w:t>
      </w:r>
      <w:proofErr w:type="spellEnd"/>
      <w:r w:rsidR="00D87479" w:rsidRPr="00D87479">
        <w:rPr>
          <w:sz w:val="20"/>
          <w:szCs w:val="32"/>
        </w:rPr>
        <w:t xml:space="preserve"> как современная форма докритического мышления</w:t>
      </w:r>
      <w:r w:rsidR="00DE7228">
        <w:rPr>
          <w:sz w:val="24"/>
        </w:rPr>
        <w:t>”</w:t>
      </w:r>
      <w:r w:rsidR="00D87479">
        <w:rPr>
          <w:sz w:val="20"/>
          <w:szCs w:val="32"/>
        </w:rPr>
        <w:t xml:space="preserve"> (2015). </w:t>
      </w:r>
      <w:r w:rsidR="00D87479">
        <w:rPr>
          <w:sz w:val="20"/>
          <w:szCs w:val="32"/>
          <w:lang w:val="en-US"/>
        </w:rPr>
        <w:t>E</w:t>
      </w:r>
      <w:r w:rsidR="00D87479" w:rsidRPr="005C2409">
        <w:rPr>
          <w:sz w:val="20"/>
          <w:szCs w:val="32"/>
        </w:rPr>
        <w:t>-</w:t>
      </w:r>
      <w:r w:rsidR="00D87479">
        <w:rPr>
          <w:sz w:val="20"/>
          <w:szCs w:val="32"/>
          <w:lang w:val="en-US"/>
        </w:rPr>
        <w:t>mail</w:t>
      </w:r>
      <w:r w:rsidR="00DE7228">
        <w:rPr>
          <w:sz w:val="20"/>
          <w:szCs w:val="32"/>
        </w:rPr>
        <w:t>:</w:t>
      </w:r>
      <w:r w:rsidR="00D87479" w:rsidRPr="005C2409">
        <w:rPr>
          <w:sz w:val="20"/>
          <w:szCs w:val="32"/>
        </w:rPr>
        <w:t xml:space="preserve"> </w:t>
      </w:r>
      <w:hyperlink r:id="rId7" w:history="1">
        <w:r w:rsidR="00D87479" w:rsidRPr="005C2409">
          <w:rPr>
            <w:rStyle w:val="af5"/>
            <w:color w:val="auto"/>
            <w:sz w:val="20"/>
            <w:szCs w:val="32"/>
            <w:lang w:val="en-US"/>
          </w:rPr>
          <w:t>lenemed</w:t>
        </w:r>
        <w:r w:rsidR="00D87479" w:rsidRPr="005C2409">
          <w:rPr>
            <w:rStyle w:val="af5"/>
            <w:color w:val="auto"/>
            <w:sz w:val="20"/>
            <w:szCs w:val="32"/>
          </w:rPr>
          <w:t>@</w:t>
        </w:r>
        <w:r w:rsidR="00D87479" w:rsidRPr="005C2409">
          <w:rPr>
            <w:rStyle w:val="af5"/>
            <w:color w:val="auto"/>
            <w:sz w:val="20"/>
            <w:szCs w:val="32"/>
            <w:lang w:val="en-US"/>
          </w:rPr>
          <w:t>mail</w:t>
        </w:r>
        <w:r w:rsidR="00D87479" w:rsidRPr="005C2409">
          <w:rPr>
            <w:rStyle w:val="af5"/>
            <w:color w:val="auto"/>
            <w:sz w:val="20"/>
            <w:szCs w:val="32"/>
          </w:rPr>
          <w:t>.</w:t>
        </w:r>
        <w:proofErr w:type="spellStart"/>
        <w:r w:rsidR="00D87479" w:rsidRPr="005C2409">
          <w:rPr>
            <w:rStyle w:val="af5"/>
            <w:color w:val="auto"/>
            <w:sz w:val="20"/>
            <w:szCs w:val="32"/>
            <w:lang w:val="en-US"/>
          </w:rPr>
          <w:t>ru</w:t>
        </w:r>
        <w:proofErr w:type="spellEnd"/>
      </w:hyperlink>
      <w:r w:rsidR="00D87479" w:rsidRPr="005C2409">
        <w:rPr>
          <w:sz w:val="20"/>
          <w:szCs w:val="32"/>
        </w:rPr>
        <w:t xml:space="preserve">. </w:t>
      </w:r>
      <w:proofErr w:type="gramStart"/>
      <w:r w:rsidR="00D87479">
        <w:rPr>
          <w:sz w:val="20"/>
          <w:szCs w:val="32"/>
          <w:lang w:val="en-US"/>
        </w:rPr>
        <w:t>Spin</w:t>
      </w:r>
      <w:r w:rsidR="00D87479" w:rsidRPr="005C2409">
        <w:rPr>
          <w:sz w:val="20"/>
          <w:szCs w:val="32"/>
        </w:rPr>
        <w:t>-</w:t>
      </w:r>
      <w:r w:rsidR="00D87479">
        <w:rPr>
          <w:sz w:val="20"/>
          <w:szCs w:val="32"/>
        </w:rPr>
        <w:t xml:space="preserve">код </w:t>
      </w:r>
      <w:r w:rsidR="005C2409">
        <w:rPr>
          <w:sz w:val="20"/>
          <w:szCs w:val="32"/>
        </w:rPr>
        <w:t xml:space="preserve">в </w:t>
      </w:r>
      <w:proofErr w:type="spellStart"/>
      <w:r w:rsidR="005C2409">
        <w:rPr>
          <w:sz w:val="20"/>
          <w:szCs w:val="32"/>
          <w:lang w:val="en-US"/>
        </w:rPr>
        <w:t>ScienceIndex</w:t>
      </w:r>
      <w:proofErr w:type="spellEnd"/>
      <w:r w:rsidR="005C2409" w:rsidRPr="005C2409">
        <w:rPr>
          <w:sz w:val="20"/>
          <w:szCs w:val="32"/>
        </w:rPr>
        <w:t xml:space="preserve"> – 5361-0698.</w:t>
      </w:r>
      <w:proofErr w:type="gramEnd"/>
    </w:p>
    <w:p w:rsidR="002167E7" w:rsidRPr="00D87479" w:rsidRDefault="002167E7" w:rsidP="00D87479">
      <w:pPr>
        <w:ind w:firstLine="284"/>
        <w:jc w:val="both"/>
        <w:rPr>
          <w:sz w:val="8"/>
        </w:rPr>
      </w:pPr>
    </w:p>
    <w:sectPr w:rsidR="002167E7" w:rsidRPr="00D87479" w:rsidSect="0037786A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B1"/>
    <w:multiLevelType w:val="hybridMultilevel"/>
    <w:tmpl w:val="3D1A94CE"/>
    <w:lvl w:ilvl="0" w:tplc="8C88D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6350"/>
    <w:multiLevelType w:val="hybridMultilevel"/>
    <w:tmpl w:val="D398E7F0"/>
    <w:lvl w:ilvl="0" w:tplc="E1D4FF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E97961"/>
    <w:multiLevelType w:val="hybridMultilevel"/>
    <w:tmpl w:val="247ACEC2"/>
    <w:lvl w:ilvl="0" w:tplc="7D6E83F2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F0A6C"/>
    <w:multiLevelType w:val="hybridMultilevel"/>
    <w:tmpl w:val="1C322408"/>
    <w:lvl w:ilvl="0" w:tplc="8BCA6B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7D3641"/>
    <w:multiLevelType w:val="hybridMultilevel"/>
    <w:tmpl w:val="3AEA9072"/>
    <w:lvl w:ilvl="0" w:tplc="56EE7434">
      <w:start w:val="1"/>
      <w:numFmt w:val="upperRoman"/>
      <w:lvlText w:val="%1."/>
      <w:lvlJc w:val="center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1308D"/>
    <w:multiLevelType w:val="hybridMultilevel"/>
    <w:tmpl w:val="D0C2371E"/>
    <w:lvl w:ilvl="0" w:tplc="2BBE86B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502F5FF4"/>
    <w:multiLevelType w:val="hybridMultilevel"/>
    <w:tmpl w:val="1D4A1EA2"/>
    <w:lvl w:ilvl="0" w:tplc="12DCF83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7114A3"/>
    <w:multiLevelType w:val="hybridMultilevel"/>
    <w:tmpl w:val="2FBA52A4"/>
    <w:lvl w:ilvl="0" w:tplc="B8C299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1B2445"/>
    <w:multiLevelType w:val="hybridMultilevel"/>
    <w:tmpl w:val="583A1944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69490E"/>
    <w:multiLevelType w:val="hybridMultilevel"/>
    <w:tmpl w:val="EA6A6B22"/>
    <w:lvl w:ilvl="0" w:tplc="61D8129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>
    <w:nsid w:val="7EF854C2"/>
    <w:multiLevelType w:val="hybridMultilevel"/>
    <w:tmpl w:val="3352262C"/>
    <w:lvl w:ilvl="0" w:tplc="430204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5B"/>
    <w:rsid w:val="00012776"/>
    <w:rsid w:val="00036040"/>
    <w:rsid w:val="000465A1"/>
    <w:rsid w:val="00050387"/>
    <w:rsid w:val="000515FA"/>
    <w:rsid w:val="00063C31"/>
    <w:rsid w:val="00072490"/>
    <w:rsid w:val="00081389"/>
    <w:rsid w:val="000A4F16"/>
    <w:rsid w:val="000A774B"/>
    <w:rsid w:val="000B5923"/>
    <w:rsid w:val="000D29E7"/>
    <w:rsid w:val="00127C7D"/>
    <w:rsid w:val="00133854"/>
    <w:rsid w:val="0014088B"/>
    <w:rsid w:val="00153ECF"/>
    <w:rsid w:val="00160AF0"/>
    <w:rsid w:val="00194204"/>
    <w:rsid w:val="0020355B"/>
    <w:rsid w:val="002167E7"/>
    <w:rsid w:val="002834E9"/>
    <w:rsid w:val="00284931"/>
    <w:rsid w:val="002B0E48"/>
    <w:rsid w:val="002C0354"/>
    <w:rsid w:val="002E1066"/>
    <w:rsid w:val="002E5856"/>
    <w:rsid w:val="002F16A3"/>
    <w:rsid w:val="003074E5"/>
    <w:rsid w:val="003268B9"/>
    <w:rsid w:val="003334C3"/>
    <w:rsid w:val="0037786A"/>
    <w:rsid w:val="003801B4"/>
    <w:rsid w:val="003A63E2"/>
    <w:rsid w:val="0041365B"/>
    <w:rsid w:val="00413A08"/>
    <w:rsid w:val="0043547B"/>
    <w:rsid w:val="004545B0"/>
    <w:rsid w:val="0048260F"/>
    <w:rsid w:val="00487E76"/>
    <w:rsid w:val="004A4BFD"/>
    <w:rsid w:val="004E6288"/>
    <w:rsid w:val="004F2D9C"/>
    <w:rsid w:val="00591389"/>
    <w:rsid w:val="005A1692"/>
    <w:rsid w:val="005C2409"/>
    <w:rsid w:val="00637FC0"/>
    <w:rsid w:val="006604A6"/>
    <w:rsid w:val="00661CDC"/>
    <w:rsid w:val="00680263"/>
    <w:rsid w:val="006A1C85"/>
    <w:rsid w:val="006E0652"/>
    <w:rsid w:val="006E4BE8"/>
    <w:rsid w:val="00700BAE"/>
    <w:rsid w:val="007036DE"/>
    <w:rsid w:val="007070B8"/>
    <w:rsid w:val="00707D15"/>
    <w:rsid w:val="0072300C"/>
    <w:rsid w:val="0075419F"/>
    <w:rsid w:val="007972A4"/>
    <w:rsid w:val="007C3EB1"/>
    <w:rsid w:val="007C47DA"/>
    <w:rsid w:val="00842273"/>
    <w:rsid w:val="00845A99"/>
    <w:rsid w:val="00845BF0"/>
    <w:rsid w:val="008536B2"/>
    <w:rsid w:val="0088035E"/>
    <w:rsid w:val="0088582F"/>
    <w:rsid w:val="00885E79"/>
    <w:rsid w:val="00896057"/>
    <w:rsid w:val="008A0F3F"/>
    <w:rsid w:val="008C6389"/>
    <w:rsid w:val="008D2451"/>
    <w:rsid w:val="008E2ED3"/>
    <w:rsid w:val="008F2F8F"/>
    <w:rsid w:val="0090467E"/>
    <w:rsid w:val="009124DD"/>
    <w:rsid w:val="00923074"/>
    <w:rsid w:val="00957214"/>
    <w:rsid w:val="00985E08"/>
    <w:rsid w:val="0099268D"/>
    <w:rsid w:val="009B398D"/>
    <w:rsid w:val="009C3BA7"/>
    <w:rsid w:val="009D0B99"/>
    <w:rsid w:val="009F435B"/>
    <w:rsid w:val="00A033E4"/>
    <w:rsid w:val="00A111E8"/>
    <w:rsid w:val="00A15662"/>
    <w:rsid w:val="00A16533"/>
    <w:rsid w:val="00A7259F"/>
    <w:rsid w:val="00A854D6"/>
    <w:rsid w:val="00AC6124"/>
    <w:rsid w:val="00AD1411"/>
    <w:rsid w:val="00AF16E1"/>
    <w:rsid w:val="00AF3896"/>
    <w:rsid w:val="00AF7682"/>
    <w:rsid w:val="00B015EC"/>
    <w:rsid w:val="00B16E28"/>
    <w:rsid w:val="00B25904"/>
    <w:rsid w:val="00B427E0"/>
    <w:rsid w:val="00B47B41"/>
    <w:rsid w:val="00B81B25"/>
    <w:rsid w:val="00BA0CCB"/>
    <w:rsid w:val="00BC63F6"/>
    <w:rsid w:val="00BD3F04"/>
    <w:rsid w:val="00C00C3A"/>
    <w:rsid w:val="00C23124"/>
    <w:rsid w:val="00C513AB"/>
    <w:rsid w:val="00C70D7F"/>
    <w:rsid w:val="00C87EA7"/>
    <w:rsid w:val="00D40176"/>
    <w:rsid w:val="00D54B75"/>
    <w:rsid w:val="00D7021B"/>
    <w:rsid w:val="00D72587"/>
    <w:rsid w:val="00D87479"/>
    <w:rsid w:val="00D91F7D"/>
    <w:rsid w:val="00D96913"/>
    <w:rsid w:val="00DA6B6D"/>
    <w:rsid w:val="00DB02A8"/>
    <w:rsid w:val="00DE7228"/>
    <w:rsid w:val="00E07CAA"/>
    <w:rsid w:val="00E21CBA"/>
    <w:rsid w:val="00E30AE0"/>
    <w:rsid w:val="00E328AA"/>
    <w:rsid w:val="00E759B9"/>
    <w:rsid w:val="00E82219"/>
    <w:rsid w:val="00E92397"/>
    <w:rsid w:val="00EA244B"/>
    <w:rsid w:val="00EC061A"/>
    <w:rsid w:val="00EF4D23"/>
    <w:rsid w:val="00EF683F"/>
    <w:rsid w:val="00F00EC3"/>
    <w:rsid w:val="00F05563"/>
    <w:rsid w:val="00F35B08"/>
    <w:rsid w:val="00F5412B"/>
    <w:rsid w:val="00F66722"/>
    <w:rsid w:val="00F7030B"/>
    <w:rsid w:val="00F80CFB"/>
    <w:rsid w:val="00FA6CD6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A1692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5A1692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A169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A1692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692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692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92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692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692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69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69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A169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A16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A16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A169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A169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A169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A169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692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A169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A169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A169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A1692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5A1692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A1692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A1692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5A1692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A1692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A169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A169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A169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A1692"/>
    <w:rPr>
      <w:i/>
      <w:iCs/>
    </w:rPr>
  </w:style>
  <w:style w:type="character" w:styleId="af0">
    <w:name w:val="Intense Emphasis"/>
    <w:uiPriority w:val="21"/>
    <w:qFormat/>
    <w:rsid w:val="005A169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A169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A169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A169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A1692"/>
    <w:pPr>
      <w:outlineLvl w:val="9"/>
    </w:pPr>
    <w:rPr>
      <w:rFonts w:eastAsiaTheme="minorHAnsi"/>
    </w:rPr>
  </w:style>
  <w:style w:type="character" w:customStyle="1" w:styleId="ab">
    <w:name w:val="Без интервала Знак"/>
    <w:basedOn w:val="a0"/>
    <w:link w:val="aa"/>
    <w:uiPriority w:val="1"/>
    <w:rsid w:val="005A1692"/>
  </w:style>
  <w:style w:type="paragraph" w:styleId="23">
    <w:name w:val="Body Text Indent 2"/>
    <w:basedOn w:val="a"/>
    <w:link w:val="24"/>
    <w:rsid w:val="002035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0355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5">
    <w:name w:val="Hyperlink"/>
    <w:basedOn w:val="a0"/>
    <w:rsid w:val="0020355B"/>
    <w:rPr>
      <w:color w:val="0000FF"/>
      <w:u w:val="single"/>
    </w:rPr>
  </w:style>
  <w:style w:type="paragraph" w:styleId="af6">
    <w:name w:val="footnote text"/>
    <w:aliases w:val=" Знак Знак,Знак Знак"/>
    <w:basedOn w:val="a"/>
    <w:link w:val="af7"/>
    <w:semiHidden/>
    <w:rsid w:val="00DA6B6D"/>
    <w:rPr>
      <w:sz w:val="20"/>
    </w:rPr>
  </w:style>
  <w:style w:type="character" w:customStyle="1" w:styleId="af7">
    <w:name w:val="Текст сноски Знак"/>
    <w:aliases w:val=" Знак Знак Знак,Знак Знак Знак"/>
    <w:basedOn w:val="a0"/>
    <w:link w:val="af6"/>
    <w:semiHidden/>
    <w:rsid w:val="00DA6B6D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time">
    <w:name w:val="time"/>
    <w:basedOn w:val="a0"/>
    <w:rsid w:val="00DA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A1692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5A1692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A169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A1692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692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692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92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692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692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69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69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A169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A16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A16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A169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A169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A169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A169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A1692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A169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A169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A169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A1692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5A1692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A1692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A1692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5A1692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A1692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A169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A169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A169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A1692"/>
    <w:rPr>
      <w:i/>
      <w:iCs/>
    </w:rPr>
  </w:style>
  <w:style w:type="character" w:styleId="af0">
    <w:name w:val="Intense Emphasis"/>
    <w:uiPriority w:val="21"/>
    <w:qFormat/>
    <w:rsid w:val="005A169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A169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A169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A169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A1692"/>
    <w:pPr>
      <w:outlineLvl w:val="9"/>
    </w:pPr>
    <w:rPr>
      <w:rFonts w:eastAsiaTheme="minorHAnsi"/>
    </w:rPr>
  </w:style>
  <w:style w:type="character" w:customStyle="1" w:styleId="ab">
    <w:name w:val="Без интервала Знак"/>
    <w:basedOn w:val="a0"/>
    <w:link w:val="aa"/>
    <w:uiPriority w:val="1"/>
    <w:rsid w:val="005A1692"/>
  </w:style>
  <w:style w:type="paragraph" w:styleId="23">
    <w:name w:val="Body Text Indent 2"/>
    <w:basedOn w:val="a"/>
    <w:link w:val="24"/>
    <w:rsid w:val="002035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0355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5">
    <w:name w:val="Hyperlink"/>
    <w:basedOn w:val="a0"/>
    <w:rsid w:val="0020355B"/>
    <w:rPr>
      <w:color w:val="0000FF"/>
      <w:u w:val="single"/>
    </w:rPr>
  </w:style>
  <w:style w:type="paragraph" w:styleId="af6">
    <w:name w:val="footnote text"/>
    <w:aliases w:val=" Знак Знак,Знак Знак"/>
    <w:basedOn w:val="a"/>
    <w:link w:val="af7"/>
    <w:semiHidden/>
    <w:rsid w:val="00DA6B6D"/>
    <w:rPr>
      <w:sz w:val="20"/>
    </w:rPr>
  </w:style>
  <w:style w:type="character" w:customStyle="1" w:styleId="af7">
    <w:name w:val="Текст сноски Знак"/>
    <w:aliases w:val=" Знак Знак Знак,Знак Знак Знак"/>
    <w:basedOn w:val="a0"/>
    <w:link w:val="af6"/>
    <w:semiHidden/>
    <w:rsid w:val="00DA6B6D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time">
    <w:name w:val="time"/>
    <w:basedOn w:val="a0"/>
    <w:rsid w:val="00DA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eme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735B3C-83CE-4FF4-B215-6E4B15FD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Letun</cp:lastModifiedBy>
  <cp:revision>2</cp:revision>
  <dcterms:created xsi:type="dcterms:W3CDTF">2015-09-12T06:05:00Z</dcterms:created>
  <dcterms:modified xsi:type="dcterms:W3CDTF">2015-09-12T06:05:00Z</dcterms:modified>
</cp:coreProperties>
</file>